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9BB" w:rsidRDefault="00CD79E9" w:rsidP="000B3D12">
      <w:pPr>
        <w:pStyle w:val="s1"/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CD79E9">
        <w:rPr>
          <w:b/>
          <w:noProof/>
          <w:color w:val="22272F"/>
          <w:sz w:val="28"/>
          <w:szCs w:val="28"/>
        </w:rPr>
        <w:drawing>
          <wp:inline distT="0" distB="0" distL="0" distR="0">
            <wp:extent cx="2762250" cy="1714500"/>
            <wp:effectExtent l="0" t="0" r="0" b="0"/>
            <wp:docPr id="3" name="Рисунок 3" descr="C:\Users\nikonorovate\Downloads\36cf07e76abe777521c15656ff7e1a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ikonorovate\Downloads\36cf07e76abe777521c15656ff7e1a8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9BB">
        <w:rPr>
          <w:noProof/>
        </w:rPr>
        <mc:AlternateContent>
          <mc:Choice Requires="wps">
            <w:drawing>
              <wp:inline distT="0" distB="0" distL="0" distR="0" wp14:anchorId="0DE11166" wp14:editId="28A0AEE8">
                <wp:extent cx="304800" cy="304800"/>
                <wp:effectExtent l="0" t="0" r="0" b="0"/>
                <wp:docPr id="1" name="AutoShape 2" descr="C:\Users\nikonorovate\Downloads\XXL_height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D32ECB" id="AutoShap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AczYXDbAgAA7wUAAA4AAAAAAAAAAAAAAAAALgIAAGRycy9l&#10;Mm9Eb2MueG1sUEsBAi0AFAAGAAgAAAAhAEyg6Sz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="007169BB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C:\Users\nikonorovate\Downloads\XXL_height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14EC47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KcXvHoFAwAAAAYAAA4AAAAAAAAAAAAAAAAALgIAAGRycy9lMm9Eb2MueG1sUEsBAi0A&#10;FAAGAAgAAAAhAEyg6SzYAAAAAwEAAA8AAAAAAAAAAAAAAAAAXwUAAGRycy9kb3ducmV2LnhtbFBL&#10;BQYAAAAABAAEAPMAAABkBgAAAAA=&#10;" filled="f" stroked="f">
                <o:lock v:ext="edit" aspectratio="t"/>
                <w10:anchorlock/>
              </v:rect>
            </w:pict>
          </mc:Fallback>
        </mc:AlternateContent>
      </w:r>
    </w:p>
    <w:p w:rsidR="007169BB" w:rsidRDefault="007169BB" w:rsidP="000B3D12">
      <w:pPr>
        <w:pStyle w:val="s1"/>
        <w:shd w:val="clear" w:color="auto" w:fill="FFFFFF"/>
        <w:jc w:val="center"/>
        <w:rPr>
          <w:b/>
          <w:color w:val="22272F"/>
          <w:sz w:val="28"/>
          <w:szCs w:val="28"/>
        </w:rPr>
      </w:pPr>
    </w:p>
    <w:p w:rsidR="000B3D12" w:rsidRPr="000B3D12" w:rsidRDefault="000B3D12" w:rsidP="000B3D12">
      <w:pPr>
        <w:pStyle w:val="s1"/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0B3D12">
        <w:rPr>
          <w:b/>
          <w:color w:val="22272F"/>
          <w:sz w:val="28"/>
          <w:szCs w:val="28"/>
        </w:rPr>
        <w:t>Планируются изменения в порядке ведения реестра экспертов организаций, проводящих СОУТ</w:t>
      </w:r>
    </w:p>
    <w:p w:rsidR="0032346E" w:rsidRPr="0032346E" w:rsidRDefault="0032346E" w:rsidP="0032346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bookmarkStart w:id="0" w:name="_GoBack"/>
      <w:bookmarkEnd w:id="0"/>
      <w:r w:rsidRPr="0032346E">
        <w:rPr>
          <w:color w:val="22272F"/>
          <w:sz w:val="28"/>
          <w:szCs w:val="28"/>
        </w:rPr>
        <w:t>Предлагается утвердить новые порядок формирования и ведения реестра экспертов организаций, проводящих специальную оценку условий труда, и форму сертификата эксперта на право выполнения работ по СОУТ.</w:t>
      </w:r>
    </w:p>
    <w:p w:rsidR="0032346E" w:rsidRPr="0032346E" w:rsidRDefault="0032346E" w:rsidP="0032346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2346E">
        <w:rPr>
          <w:color w:val="22272F"/>
          <w:sz w:val="28"/>
          <w:szCs w:val="28"/>
        </w:rPr>
        <w:t xml:space="preserve">Проектом предусматривается, что основанием для внесения сведений в реестр будет являться прохождение экспертом аттестации на право выполнения работ по </w:t>
      </w:r>
      <w:proofErr w:type="spellStart"/>
      <w:r w:rsidRPr="0032346E">
        <w:rPr>
          <w:color w:val="22272F"/>
          <w:sz w:val="28"/>
          <w:szCs w:val="28"/>
        </w:rPr>
        <w:t>спецоценке</w:t>
      </w:r>
      <w:proofErr w:type="spellEnd"/>
      <w:r w:rsidRPr="0032346E">
        <w:rPr>
          <w:color w:val="22272F"/>
          <w:sz w:val="28"/>
          <w:szCs w:val="28"/>
        </w:rPr>
        <w:t xml:space="preserve"> условий труда. Сведения будут включать: ФИО эксперта, уникальный номер записи в реестре и дату ее внесения, даты окончания срока действия и аннулирования аттестации, области деятельности эксперта.</w:t>
      </w:r>
    </w:p>
    <w:p w:rsidR="0032346E" w:rsidRPr="0032346E" w:rsidRDefault="0032346E" w:rsidP="0032346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2346E">
        <w:rPr>
          <w:color w:val="22272F"/>
          <w:sz w:val="28"/>
          <w:szCs w:val="28"/>
        </w:rPr>
        <w:t>Таким образом, </w:t>
      </w:r>
      <w:hyperlink r:id="rId5" w:anchor="/document/403248738/entry/4001" w:history="1">
        <w:r w:rsidRPr="0032346E">
          <w:rPr>
            <w:rStyle w:val="a3"/>
            <w:color w:val="3272C0"/>
            <w:sz w:val="28"/>
            <w:szCs w:val="28"/>
          </w:rPr>
          <w:t>установленная</w:t>
        </w:r>
      </w:hyperlink>
      <w:r w:rsidRPr="0032346E">
        <w:rPr>
          <w:color w:val="22272F"/>
          <w:sz w:val="28"/>
          <w:szCs w:val="28"/>
        </w:rPr>
        <w:t> в настоящее время процедура получения сертификата будет заменена на прохождение аттестации.</w:t>
      </w:r>
    </w:p>
    <w:p w:rsidR="0032346E" w:rsidRPr="0032346E" w:rsidRDefault="0032346E" w:rsidP="0032346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2346E">
        <w:rPr>
          <w:color w:val="22272F"/>
          <w:sz w:val="28"/>
          <w:szCs w:val="28"/>
        </w:rPr>
        <w:t>Сертификат будет формироваться в новой электронной форме автоматически средствами ФГИС СОУТ (</w:t>
      </w:r>
      <w:hyperlink r:id="rId6" w:tgtFrame="_blank" w:history="1">
        <w:r w:rsidRPr="0032346E">
          <w:rPr>
            <w:rStyle w:val="a3"/>
            <w:color w:val="3272C0"/>
            <w:sz w:val="28"/>
            <w:szCs w:val="28"/>
          </w:rPr>
          <w:t>https://akot.rosmintrud.ru/sout/experts</w:t>
        </w:r>
      </w:hyperlink>
      <w:r w:rsidRPr="0032346E">
        <w:rPr>
          <w:color w:val="22272F"/>
          <w:sz w:val="28"/>
          <w:szCs w:val="28"/>
        </w:rPr>
        <w:t>).</w:t>
      </w:r>
    </w:p>
    <w:p w:rsidR="0032346E" w:rsidRPr="0032346E" w:rsidRDefault="0032346E" w:rsidP="0032346E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 w:rsidRPr="0032346E">
        <w:rPr>
          <w:color w:val="22272F"/>
          <w:sz w:val="28"/>
          <w:szCs w:val="28"/>
        </w:rPr>
        <w:t>Данные правила планируется применять с 1 сентября 2025 г. до 1 сентября 2031 г. </w:t>
      </w:r>
      <w:hyperlink r:id="rId7" w:anchor="/document/403248738/entry/0" w:history="1">
        <w:r w:rsidRPr="0032346E">
          <w:rPr>
            <w:rStyle w:val="a3"/>
            <w:color w:val="3272C0"/>
            <w:sz w:val="28"/>
            <w:szCs w:val="28"/>
          </w:rPr>
          <w:t>Приказ</w:t>
        </w:r>
      </w:hyperlink>
      <w:r w:rsidRPr="0032346E">
        <w:rPr>
          <w:color w:val="22272F"/>
          <w:sz w:val="28"/>
          <w:szCs w:val="28"/>
        </w:rPr>
        <w:t> Минтруда N 757н утратит силу.</w:t>
      </w:r>
    </w:p>
    <w:p w:rsidR="00CF18E2" w:rsidRDefault="004618D7"/>
    <w:sectPr w:rsidR="00CF18E2" w:rsidSect="00E2043A">
      <w:pgSz w:w="11906" w:h="16838"/>
      <w:pgMar w:top="964" w:right="425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E32"/>
    <w:rsid w:val="000B3D12"/>
    <w:rsid w:val="000E7B3F"/>
    <w:rsid w:val="001715EE"/>
    <w:rsid w:val="0032346E"/>
    <w:rsid w:val="004618D7"/>
    <w:rsid w:val="00571032"/>
    <w:rsid w:val="007169BB"/>
    <w:rsid w:val="009C4E32"/>
    <w:rsid w:val="00CD79E9"/>
    <w:rsid w:val="00E2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AAF5C-CB03-4386-8C9A-80B456B7D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32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23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kot.rosmintrud.ru/sout/experts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Евгеньевна Никонорова</dc:creator>
  <cp:keywords/>
  <dc:description/>
  <cp:lastModifiedBy>Татьяна Евгеньевна Никонорова</cp:lastModifiedBy>
  <cp:revision>6</cp:revision>
  <dcterms:created xsi:type="dcterms:W3CDTF">2025-04-01T05:41:00Z</dcterms:created>
  <dcterms:modified xsi:type="dcterms:W3CDTF">2025-04-01T09:47:00Z</dcterms:modified>
</cp:coreProperties>
</file>