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9134" w14:textId="77777777" w:rsid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306C11">
        <w:rPr>
          <w:b/>
          <w:bCs/>
          <w:sz w:val="28"/>
          <w:szCs w:val="28"/>
        </w:rPr>
        <w:t xml:space="preserve">Информация о реализации национального проекта «Молодёжь и дети» </w:t>
      </w:r>
    </w:p>
    <w:p w14:paraId="65F82B94" w14:textId="21861E9F" w:rsidR="00306C11" w:rsidRP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  <w:r w:rsidRPr="00306C11">
        <w:rPr>
          <w:b/>
          <w:bCs/>
          <w:sz w:val="28"/>
          <w:szCs w:val="28"/>
        </w:rPr>
        <w:t>в сфере образования на 01.04.2025</w:t>
      </w:r>
    </w:p>
    <w:p w14:paraId="0F5A8D59" w14:textId="77777777" w:rsidR="00306C11" w:rsidRPr="00306C11" w:rsidRDefault="00306C11" w:rsidP="00306C11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jc w:val="center"/>
        <w:rPr>
          <w:b/>
          <w:bCs/>
          <w:sz w:val="28"/>
          <w:szCs w:val="28"/>
        </w:rPr>
      </w:pPr>
    </w:p>
    <w:p w14:paraId="235F4153" w14:textId="4D7A400E" w:rsidR="002E1A95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в сфере образования реализуется 3 региональных проекта в рамках национального проекта «Молодёжь и дети»:</w:t>
      </w:r>
    </w:p>
    <w:p w14:paraId="4A3384A3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«Всё лучшее детям»</w:t>
      </w:r>
    </w:p>
    <w:p w14:paraId="357441CC" w14:textId="31D5D311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rFonts w:eastAsia="Calibri"/>
          <w:sz w:val="28"/>
          <w:szCs w:val="28"/>
          <w:lang w:eastAsia="en-US"/>
        </w:rPr>
        <w:t xml:space="preserve">Для обеспечения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в городе созданы условия для дополнительного образования детей в сферах образования, культуры, физической культуры и спорта. На </w:t>
      </w:r>
      <w:r w:rsidR="00E31B56">
        <w:rPr>
          <w:rFonts w:eastAsia="Calibri"/>
          <w:sz w:val="28"/>
          <w:szCs w:val="28"/>
          <w:lang w:eastAsia="en-US"/>
        </w:rPr>
        <w:t>01</w:t>
      </w:r>
      <w:r w:rsidRPr="002C39DB">
        <w:rPr>
          <w:rFonts w:eastAsia="Calibri"/>
          <w:sz w:val="28"/>
          <w:szCs w:val="28"/>
          <w:lang w:eastAsia="en-US"/>
        </w:rPr>
        <w:t>.0</w:t>
      </w:r>
      <w:r w:rsidR="00E31B56">
        <w:rPr>
          <w:rFonts w:eastAsia="Calibri"/>
          <w:sz w:val="28"/>
          <w:szCs w:val="28"/>
          <w:lang w:eastAsia="en-US"/>
        </w:rPr>
        <w:t>4</w:t>
      </w:r>
      <w:r w:rsidRPr="002C39DB">
        <w:rPr>
          <w:rFonts w:eastAsia="Calibri"/>
          <w:sz w:val="28"/>
          <w:szCs w:val="28"/>
          <w:lang w:eastAsia="en-US"/>
        </w:rPr>
        <w:t xml:space="preserve">.2025 исполнение указанного показателя составило </w:t>
      </w:r>
      <w:r w:rsidR="00E31B56">
        <w:rPr>
          <w:rFonts w:eastAsia="Calibri"/>
          <w:sz w:val="28"/>
          <w:szCs w:val="28"/>
          <w:lang w:eastAsia="en-US"/>
        </w:rPr>
        <w:t>82,79</w:t>
      </w:r>
      <w:r w:rsidRPr="002C39DB">
        <w:rPr>
          <w:rFonts w:eastAsia="Calibri"/>
          <w:sz w:val="28"/>
          <w:szCs w:val="28"/>
          <w:lang w:eastAsia="en-US"/>
        </w:rPr>
        <w:t>% (план 2025 г. – 87,77%). По итогам 2025 года показатель будет исполнен в полном объёме.</w:t>
      </w:r>
    </w:p>
    <w:p w14:paraId="480D0E1E" w14:textId="49568D8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rFonts w:eastAsia="Calibri"/>
          <w:sz w:val="28"/>
          <w:szCs w:val="28"/>
          <w:lang w:eastAsia="en-US"/>
        </w:rPr>
        <w:t>В соответствии с Федеральным законом от 13.07.2020 №189-ФЗ «О государственном (муниципальном) социальном заказе на оказание государственных (муниципальных) услуг в социальной сфере» 1</w:t>
      </w:r>
      <w:r w:rsidR="00E31B56">
        <w:rPr>
          <w:rFonts w:eastAsia="Calibri"/>
          <w:sz w:val="28"/>
          <w:szCs w:val="28"/>
          <w:lang w:eastAsia="en-US"/>
        </w:rPr>
        <w:t>7,4</w:t>
      </w:r>
      <w:r w:rsidRPr="002C39DB">
        <w:rPr>
          <w:rFonts w:eastAsia="Calibri"/>
          <w:sz w:val="28"/>
          <w:szCs w:val="28"/>
          <w:lang w:eastAsia="en-US"/>
        </w:rPr>
        <w:t>% детей, получают услугу по реализации дополнительных общеразвивающих программ для детей по социальному сертификату (план 2025 г. – 25%). По итогам 2025 года показатель будет исполнен в полном объёме.</w:t>
      </w:r>
    </w:p>
    <w:p w14:paraId="37E37B07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rFonts w:eastAsia="Calibri"/>
          <w:sz w:val="28"/>
          <w:szCs w:val="28"/>
          <w:lang w:eastAsia="en-US"/>
        </w:rPr>
        <w:t xml:space="preserve">На портале персонифицированного дополнительного образования находится 216 программы дополнительного образования, прошедшие сертификацию. Исполнителями услуг являются организации дополнительного образования в сфере образования и спорта. Заключены договоры на оказание услуг негосударственного сектора. </w:t>
      </w:r>
    </w:p>
    <w:p w14:paraId="2CF38520" w14:textId="5F1087D0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39DB">
        <w:rPr>
          <w:rFonts w:eastAsia="Calibri"/>
          <w:sz w:val="28"/>
          <w:szCs w:val="28"/>
          <w:lang w:eastAsia="en-US"/>
        </w:rPr>
        <w:t xml:space="preserve">Для решения задачи по охвату деятельностью региональных центров выявления, поддержки и развития способностей и талантов у детей и молодежи, детских технопарков «Кванториум» организована работа по развитию технического творчества, инженерно-изобретательской деятельности учащихся, а также  взаимодействие с АУ ХМАО-Югры «Технопарк «Кванториум», участие обучающихся в профильных сменах на базе регионального центра выявления, поддержки и развития способностей и талантов у детей и молодежи. На </w:t>
      </w:r>
      <w:r w:rsidR="00E31B56">
        <w:rPr>
          <w:rFonts w:eastAsia="Calibri"/>
          <w:sz w:val="28"/>
          <w:szCs w:val="28"/>
          <w:lang w:eastAsia="en-US"/>
        </w:rPr>
        <w:t>01</w:t>
      </w:r>
      <w:r w:rsidRPr="002C39DB">
        <w:rPr>
          <w:rFonts w:eastAsia="Calibri"/>
          <w:sz w:val="28"/>
          <w:szCs w:val="28"/>
          <w:lang w:eastAsia="en-US"/>
        </w:rPr>
        <w:t>.0</w:t>
      </w:r>
      <w:r w:rsidR="00E31B56">
        <w:rPr>
          <w:rFonts w:eastAsia="Calibri"/>
          <w:sz w:val="28"/>
          <w:szCs w:val="28"/>
          <w:lang w:eastAsia="en-US"/>
        </w:rPr>
        <w:t>4</w:t>
      </w:r>
      <w:r w:rsidRPr="002C39DB">
        <w:rPr>
          <w:rFonts w:eastAsia="Calibri"/>
          <w:sz w:val="28"/>
          <w:szCs w:val="28"/>
          <w:lang w:eastAsia="en-US"/>
        </w:rPr>
        <w:t>.2025 фактическое исполнение  указанного показателя составило 17% (план 2024 г. – 35,7%). По итогам 2025 года показатель будет исполнен в полном объёме.</w:t>
      </w:r>
    </w:p>
    <w:p w14:paraId="1546DE57" w14:textId="7D2F18CE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ДО «Дом детского творчества». </w:t>
      </w:r>
      <w:r w:rsidRPr="002C39DB">
        <w:rPr>
          <w:sz w:val="28"/>
          <w:szCs w:val="28"/>
        </w:rPr>
        <w:t xml:space="preserve">Разработана и реализуется муниципальная модель выявления и сопровождения талантливых детей и молодежи города Нефтеюганска.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робототехнике, программированию, моделированию и конструированию на базе детского технопарка </w:t>
      </w:r>
      <w:r w:rsidRPr="002C39DB">
        <w:rPr>
          <w:sz w:val="28"/>
          <w:szCs w:val="28"/>
        </w:rPr>
        <w:lastRenderedPageBreak/>
        <w:t xml:space="preserve">«Кванториум». На </w:t>
      </w:r>
      <w:r w:rsidR="00E31B56">
        <w:rPr>
          <w:sz w:val="28"/>
          <w:szCs w:val="28"/>
        </w:rPr>
        <w:t>01</w:t>
      </w:r>
      <w:r w:rsidRPr="002C39DB">
        <w:rPr>
          <w:sz w:val="28"/>
          <w:szCs w:val="28"/>
        </w:rPr>
        <w:t>.0</w:t>
      </w:r>
      <w:r w:rsidR="00E31B56">
        <w:rPr>
          <w:sz w:val="28"/>
          <w:szCs w:val="28"/>
        </w:rPr>
        <w:t>4</w:t>
      </w:r>
      <w:r w:rsidRPr="002C39DB">
        <w:rPr>
          <w:sz w:val="28"/>
          <w:szCs w:val="28"/>
        </w:rPr>
        <w:t>.2025 доля детей и молодежи в возрасте от 7 до 35 лет, у которых выявлены выдающиеся способности и таланты, составила 0,62% (344 человека) (план 2025 г. – 0,18% (78 человек)).</w:t>
      </w:r>
    </w:p>
    <w:p w14:paraId="5ACC6E8B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sz w:val="28"/>
          <w:szCs w:val="28"/>
        </w:rPr>
        <w:t>Результат:</w:t>
      </w:r>
    </w:p>
    <w:p w14:paraId="6FB9BA83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sz w:val="28"/>
          <w:szCs w:val="28"/>
        </w:rPr>
        <w:t>-увеличена численность обучающихся – победителей и призёров регионального этапа всероссийской олимпиады школьников (2025 г. – 24 чел., 2024 г. – 22 чел., 2023 г. – 22 чел.);</w:t>
      </w:r>
    </w:p>
    <w:p w14:paraId="433522A2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sz w:val="28"/>
          <w:szCs w:val="28"/>
        </w:rPr>
        <w:t>-подготовлены 3 победителя и 6 призёров регионального этапа Большого всероссийского фестиваля детского и юношеского творчества, в том числе для детей с ограниченными возможностями здоровья, в Ханты-Мансийском автономном округе – Югре, победитель и призёр регионального этапа XVIII Всероссийского конкурса видеоэкскурсии «Юный экскурсовод России»;</w:t>
      </w:r>
    </w:p>
    <w:p w14:paraId="687E822E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39DB">
        <w:rPr>
          <w:sz w:val="28"/>
          <w:szCs w:val="28"/>
        </w:rPr>
        <w:t>-организовано участие 49 обучающихся в региональном этапе многопрофильной инженерной олимпиады «Звезда», 6 обучающихся в финалах Всероссийской междисциплинарной олимпиады школьников «Национальная технологическая олимпиада».</w:t>
      </w:r>
    </w:p>
    <w:p w14:paraId="58551D0A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39DB">
        <w:rPr>
          <w:sz w:val="28"/>
          <w:szCs w:val="28"/>
        </w:rPr>
        <w:t>Созданы условия для получения де</w:t>
      </w:r>
      <w:r w:rsidRPr="002C39DB">
        <w:rPr>
          <w:rFonts w:eastAsia="Calibri"/>
          <w:sz w:val="28"/>
          <w:szCs w:val="28"/>
          <w:lang w:eastAsia="en-US"/>
        </w:rPr>
        <w:t>тьми с ОВЗ дополнительного образования на базе дошкольных образовательных организаций, МБОУ «СОШ № 7», МБОУ «СОШ № 3 им.А.А.Ивасенко», МБОУ «Школа развития № 24», МБОУ «СОШ №14», МБУ ДО «Дом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53,5% детей с ОВЗ и детей-инвалидов (план 2025 г. – 70%). По итогам 2025 года показатель будет исполнен в полном объёме.</w:t>
      </w:r>
    </w:p>
    <w:p w14:paraId="5447EBE9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2C39DB">
        <w:rPr>
          <w:rFonts w:eastAsia="Calibri"/>
          <w:sz w:val="28"/>
          <w:szCs w:val="28"/>
        </w:rPr>
        <w:t>В городе создана и функционирует муниципальная система оценки качества подготовки обучающихся, включающая оценку ключевых характеристик качества подготовки обучающихся, в том числе проведение оценочных процедур всех уровней, в том числе м</w:t>
      </w:r>
      <w:r w:rsidRPr="002C39DB">
        <w:rPr>
          <w:color w:val="000000" w:themeColor="text1"/>
          <w:sz w:val="28"/>
          <w:szCs w:val="28"/>
        </w:rPr>
        <w:t>еждународные исследования, всероссийские проверочные работы</w:t>
      </w:r>
      <w:r w:rsidRPr="002C39DB">
        <w:rPr>
          <w:rFonts w:eastAsia="Calibri"/>
          <w:sz w:val="28"/>
          <w:szCs w:val="28"/>
        </w:rPr>
        <w:t>. В 2025 году в городе отсутствуют школы с низкими образовательными результатами и школы, имеющие признаки необъективности оценивания всероссийских проверочных работ.</w:t>
      </w:r>
    </w:p>
    <w:p w14:paraId="66323D55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C39DB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достижения в 2025 году планового значения показателя «Отношение среднего балла ЕГЭ в 10% школ с лучшими результатами к среднему баллу в 10% школ с худшими результатами» 1,3 ед. </w:t>
      </w:r>
      <w:r w:rsidRPr="002C39DB">
        <w:rPr>
          <w:rFonts w:eastAsia="Calibri"/>
          <w:bCs/>
          <w:sz w:val="28"/>
          <w:szCs w:val="28"/>
          <w:lang w:eastAsia="en-US"/>
        </w:rPr>
        <w:t>организовано проведение репетиционных экзаменов, как на базе общеобразовательных организаций, так и с выходом в пункты проведения экзамена, с последующим анализом результатов репетиционных экзаменов и принятием на основе проведенного анализа управленческий решений, нацеленных на повышение уровня качества подготовки обучающихся.</w:t>
      </w:r>
      <w:r w:rsidRPr="002C39DB">
        <w:rPr>
          <w:rFonts w:eastAsia="Calibri"/>
          <w:bCs/>
          <w:sz w:val="28"/>
          <w:szCs w:val="28"/>
        </w:rPr>
        <w:t xml:space="preserve"> </w:t>
      </w:r>
    </w:p>
    <w:p w14:paraId="3067D11A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Cs/>
          <w:sz w:val="28"/>
          <w:szCs w:val="28"/>
        </w:rPr>
      </w:pPr>
      <w:r w:rsidRPr="002C39DB">
        <w:rPr>
          <w:rFonts w:eastAsia="Calibri"/>
          <w:sz w:val="28"/>
          <w:szCs w:val="28"/>
        </w:rPr>
        <w:t xml:space="preserve"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Создан городской совет родителей, </w:t>
      </w:r>
      <w:r w:rsidRPr="002C39DB">
        <w:rPr>
          <w:sz w:val="28"/>
          <w:szCs w:val="28"/>
        </w:rPr>
        <w:t xml:space="preserve">работа которого осуществляется по трём направлениям: </w:t>
      </w:r>
      <w:r w:rsidRPr="002C39DB">
        <w:rPr>
          <w:bCs/>
          <w:sz w:val="28"/>
          <w:szCs w:val="28"/>
        </w:rPr>
        <w:t xml:space="preserve">по вопросам </w:t>
      </w:r>
      <w:r w:rsidRPr="002C39DB">
        <w:rPr>
          <w:bCs/>
          <w:sz w:val="28"/>
          <w:szCs w:val="28"/>
        </w:rPr>
        <w:lastRenderedPageBreak/>
        <w:t>дошкольного образования, общего и дополнительного образования, работе с детьми с ограниченными возможностями здоровья.</w:t>
      </w:r>
    </w:p>
    <w:p w14:paraId="19CDA984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2C39DB">
        <w:rPr>
          <w:sz w:val="28"/>
          <w:szCs w:val="28"/>
        </w:rPr>
        <w:t>В 100% общеобразовательных организаций реализуется проект «Школа Минпросвещения России», в рамках которого во всех школах города создан школьный театр и школьный спортивный клуб.</w:t>
      </w:r>
    </w:p>
    <w:p w14:paraId="01ECE2FB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«Профессионалитет»</w:t>
      </w:r>
    </w:p>
    <w:p w14:paraId="77CC693C" w14:textId="263D50B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 xml:space="preserve">С целью участия обучающихся в  мероприятиях, направленных на раннюю профессиональную ориентацию, в том числе в рамках программы «Билет в будущее», организовано участие учащихся общеобразовательных организаций  в занятиях «Россия-мои горизонты», экскурсиях на предприятия, профориентационных выставках, ярмарках, профессиональных пробах, днях открытых дверей в колледжах и вузах, встречах с представителями разных профессий, мастер-классах, конкурсах профориентационной направленности и иных проектах, направленных на раннюю профориентацию учащихся. Доля обучающихся 6-11 классов, охваченных комплексом профориентационных мероприятий в рамках Единой модели профориентации, на </w:t>
      </w:r>
      <w:r w:rsidR="00E31B56">
        <w:rPr>
          <w:color w:val="2C2D2E"/>
          <w:sz w:val="28"/>
          <w:szCs w:val="28"/>
        </w:rPr>
        <w:t>01</w:t>
      </w:r>
      <w:r w:rsidRPr="002C39DB">
        <w:rPr>
          <w:color w:val="2C2D2E"/>
          <w:sz w:val="28"/>
          <w:szCs w:val="28"/>
        </w:rPr>
        <w:t>.0</w:t>
      </w:r>
      <w:r w:rsidR="00E31B56">
        <w:rPr>
          <w:color w:val="2C2D2E"/>
          <w:sz w:val="28"/>
          <w:szCs w:val="28"/>
        </w:rPr>
        <w:t>4</w:t>
      </w:r>
      <w:r w:rsidRPr="002C39DB">
        <w:rPr>
          <w:color w:val="2C2D2E"/>
          <w:sz w:val="28"/>
          <w:szCs w:val="28"/>
        </w:rPr>
        <w:t xml:space="preserve">.2025 – </w:t>
      </w:r>
      <w:r w:rsidR="00E31B56">
        <w:rPr>
          <w:color w:val="2C2D2E"/>
          <w:sz w:val="28"/>
          <w:szCs w:val="28"/>
        </w:rPr>
        <w:t>7,1</w:t>
      </w:r>
      <w:r w:rsidRPr="002C39DB">
        <w:rPr>
          <w:color w:val="2C2D2E"/>
          <w:sz w:val="28"/>
          <w:szCs w:val="28"/>
        </w:rPr>
        <w:t xml:space="preserve">% (план </w:t>
      </w:r>
      <w:r w:rsidR="00E31B56">
        <w:rPr>
          <w:color w:val="2C2D2E"/>
          <w:sz w:val="28"/>
          <w:szCs w:val="28"/>
        </w:rPr>
        <w:t xml:space="preserve">на 01.04.2025 – 3%, на </w:t>
      </w:r>
      <w:r w:rsidRPr="002C39DB">
        <w:rPr>
          <w:color w:val="2C2D2E"/>
          <w:sz w:val="28"/>
          <w:szCs w:val="28"/>
        </w:rPr>
        <w:t>2025 г. – 43%). По итогам 2025 года показатель будет исполнен в полном объёме.</w:t>
      </w:r>
    </w:p>
    <w:p w14:paraId="77EE0986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В системе дополнительного образования в партнерстве с профессиональным образованием, предприятиями и организациями осуществляет деятельность ресурсный центр по профессиональной ориентации учащихся на базе МБУ ДО «Центр дополнительного образования «Поиск», реализуются проекты по ранней профориентации для обучающихся 8-9 классов:</w:t>
      </w:r>
    </w:p>
    <w:p w14:paraId="01F04BA6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1.«НаСТРОЙся на БУДУЩЕЕ» - создан в сотрудничестве с ООО «РН-Юганскнефтегаз»,</w:t>
      </w:r>
      <w:r w:rsidRPr="002C39DB">
        <w:t xml:space="preserve"> </w:t>
      </w:r>
      <w:r w:rsidRPr="002C39DB">
        <w:rPr>
          <w:color w:val="2C2D2E"/>
          <w:sz w:val="28"/>
          <w:szCs w:val="28"/>
        </w:rPr>
        <w:t>приоритетное направление проекта - привлечение молодёжи в сферу технических профессий, повышение престижа инженерных специальностей;</w:t>
      </w:r>
    </w:p>
    <w:p w14:paraId="7A92DD6B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2.Проект  «Учитель городу», основная цель - формирование у  участников проекта  целенаправленной профессионально-педагогической ориентации, устойчивого интереса к педагогической деятельности.</w:t>
      </w:r>
    </w:p>
    <w:p w14:paraId="6F4541F7" w14:textId="77777777" w:rsidR="002E1A95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 w:rsidRPr="002C39DB">
        <w:rPr>
          <w:color w:val="2C2D2E"/>
          <w:sz w:val="28"/>
          <w:szCs w:val="28"/>
        </w:rPr>
        <w:t>Организовано участие обучающихся в профориентационных мероприятиях в рамках сотрудничества с БУ ПО ХМАО – Югры «Нефтеюганский политехнический колледж»: проекты «Первая профессия», «Гибкие навыки», «Профессиональные пробы», «День открытых дверей». В 2025 году в городе осуществляется деятельность 13 предпрофессиональных классов с общим охватом 325 чел.</w:t>
      </w:r>
    </w:p>
    <w:p w14:paraId="4F008775" w14:textId="77777777" w:rsidR="002E1A95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Результаты:</w:t>
      </w:r>
    </w:p>
    <w:p w14:paraId="62596E8A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-подготовлен победитель </w:t>
      </w:r>
      <w:r w:rsidRPr="00F67EB1">
        <w:rPr>
          <w:color w:val="2C2D2E"/>
          <w:sz w:val="28"/>
          <w:szCs w:val="28"/>
        </w:rPr>
        <w:t>регионального этапа Чемпионата по профессиональному мастерству «Профессионалы» в компетенции «Дошкольное воспитание (Юниоры)»</w:t>
      </w:r>
      <w:r>
        <w:rPr>
          <w:color w:val="2C2D2E"/>
          <w:sz w:val="28"/>
          <w:szCs w:val="28"/>
        </w:rPr>
        <w:t xml:space="preserve"> (МБОУ «СОШ № 5 «Многопрофильная» Евсеева Злата).</w:t>
      </w:r>
    </w:p>
    <w:p w14:paraId="1BF29893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suppressAutoHyphens/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2C39DB">
        <w:rPr>
          <w:b/>
          <w:bCs/>
          <w:i/>
          <w:iCs/>
          <w:sz w:val="28"/>
          <w:szCs w:val="28"/>
        </w:rPr>
        <w:t>Региональный проект «Педагоги и наставники»</w:t>
      </w:r>
    </w:p>
    <w:p w14:paraId="44D3FD38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C39DB">
        <w:rPr>
          <w:bCs/>
          <w:iCs/>
          <w:sz w:val="28"/>
          <w:szCs w:val="28"/>
        </w:rPr>
        <w:t xml:space="preserve">Для обеспечения непрерывного и планомерного повышения квалификации педагогических работников организована деятельность 3 </w:t>
      </w:r>
      <w:r w:rsidRPr="002C39DB">
        <w:rPr>
          <w:bCs/>
          <w:iCs/>
          <w:sz w:val="28"/>
          <w:szCs w:val="28"/>
        </w:rPr>
        <w:lastRenderedPageBreak/>
        <w:t>федеральных и 14 региональных инновационных площадок, 19 муниципальных ресурсных центров, 39 городских предметных методических объединений,  осуществляется деятельность по предъявлению лучших образцов профессиональной педагогической деятельности (муниципальные конкурсы: «Учитель года», конкурс на призы главы города, участие в региональном и заключительном этапе Всероссийского конкурса профессионального мастерства «Учитель года», региональном конкурсе «Учитель будущего ХМАО - Югры», конкурса на присуждение премии Губернатора ХМАО – Югры «Педагог-новатор»  и т.д.). Реализуются муниципальные проекты «Методическая среда», «Управленческая среда», направленные на развитие системы профессионального развития педагогических и руководящих работников образовательных организаций.</w:t>
      </w:r>
    </w:p>
    <w:p w14:paraId="13A62191" w14:textId="13EB40FD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C39DB">
        <w:rPr>
          <w:bCs/>
          <w:iCs/>
          <w:sz w:val="28"/>
          <w:szCs w:val="28"/>
        </w:rPr>
        <w:t xml:space="preserve">На </w:t>
      </w:r>
      <w:r w:rsidR="00E31B56">
        <w:rPr>
          <w:bCs/>
          <w:iCs/>
          <w:sz w:val="28"/>
          <w:szCs w:val="28"/>
        </w:rPr>
        <w:t>01</w:t>
      </w:r>
      <w:r w:rsidRPr="002C39DB">
        <w:rPr>
          <w:bCs/>
          <w:iCs/>
          <w:sz w:val="28"/>
          <w:szCs w:val="28"/>
        </w:rPr>
        <w:t>.0</w:t>
      </w:r>
      <w:r w:rsidR="00E31B56">
        <w:rPr>
          <w:bCs/>
          <w:iCs/>
          <w:sz w:val="28"/>
          <w:szCs w:val="28"/>
        </w:rPr>
        <w:t>4</w:t>
      </w:r>
      <w:r w:rsidRPr="002C39DB">
        <w:rPr>
          <w:bCs/>
          <w:iCs/>
          <w:sz w:val="28"/>
          <w:szCs w:val="28"/>
        </w:rPr>
        <w:t xml:space="preserve">.2025 1% педагогических работников (10 чел.) прошли обучение по программам дополнительного профессионального образования на основе актуализированных профессиональных стандартов на базе образовательных организаций высшего образования автономного округа (СурГУ, СурГПУ) </w:t>
      </w:r>
      <w:r w:rsidRPr="002C39DB">
        <w:rPr>
          <w:rFonts w:eastAsia="Calibri"/>
          <w:sz w:val="28"/>
          <w:szCs w:val="28"/>
          <w:lang w:eastAsia="en-US"/>
        </w:rPr>
        <w:t>(план 2025 г. – 10</w:t>
      </w:r>
      <w:r w:rsidRPr="002C39DB">
        <w:rPr>
          <w:bCs/>
          <w:iCs/>
          <w:sz w:val="28"/>
          <w:szCs w:val="28"/>
        </w:rPr>
        <w:t>%). По итогам 2025 года показатель будет исполнен в полном объёме.</w:t>
      </w:r>
    </w:p>
    <w:p w14:paraId="67627172" w14:textId="77777777" w:rsidR="002E1A95" w:rsidRPr="002C39DB" w:rsidRDefault="002E1A95" w:rsidP="002E1A95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C39DB">
        <w:rPr>
          <w:bCs/>
          <w:iCs/>
          <w:sz w:val="28"/>
          <w:szCs w:val="28"/>
        </w:rPr>
        <w:t>Подготовлен победитель международной олимпиады учителей предметников «ПРОФИ - 2024» в предметной области «Обществознание» (учитель истории и обществознания МБОУ «СОШ № 6» Папанова Ю.И.).</w:t>
      </w:r>
    </w:p>
    <w:p w14:paraId="39B5C35F" w14:textId="5414A277" w:rsidR="002E1A95" w:rsidRDefault="002E1A95" w:rsidP="00E31B5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</w:rPr>
      </w:pPr>
      <w:r w:rsidRPr="002C39DB">
        <w:rPr>
          <w:bCs/>
          <w:iCs/>
          <w:sz w:val="28"/>
          <w:szCs w:val="28"/>
        </w:rPr>
        <w:t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тьюторства,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sectPr w:rsidR="002E1A95" w:rsidSect="00CF585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8C9C" w14:textId="77777777" w:rsidR="00294923" w:rsidRDefault="00294923">
      <w:r>
        <w:separator/>
      </w:r>
    </w:p>
  </w:endnote>
  <w:endnote w:type="continuationSeparator" w:id="0">
    <w:p w14:paraId="68C84094" w14:textId="77777777" w:rsidR="00294923" w:rsidRDefault="0029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9B65" w14:textId="77777777" w:rsidR="00294923" w:rsidRDefault="00294923">
      <w:r>
        <w:separator/>
      </w:r>
    </w:p>
  </w:footnote>
  <w:footnote w:type="continuationSeparator" w:id="0">
    <w:p w14:paraId="12DC1F08" w14:textId="77777777" w:rsidR="00294923" w:rsidRDefault="00294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8D"/>
    <w:rsid w:val="00000FA1"/>
    <w:rsid w:val="00003EB8"/>
    <w:rsid w:val="00003ECE"/>
    <w:rsid w:val="00031F97"/>
    <w:rsid w:val="0003685B"/>
    <w:rsid w:val="000408A9"/>
    <w:rsid w:val="00043DFD"/>
    <w:rsid w:val="00044F0B"/>
    <w:rsid w:val="000468B8"/>
    <w:rsid w:val="00047605"/>
    <w:rsid w:val="0004793E"/>
    <w:rsid w:val="000506CD"/>
    <w:rsid w:val="00062BDD"/>
    <w:rsid w:val="00066D4B"/>
    <w:rsid w:val="000713F1"/>
    <w:rsid w:val="000764E6"/>
    <w:rsid w:val="0008136C"/>
    <w:rsid w:val="00087565"/>
    <w:rsid w:val="000B3088"/>
    <w:rsid w:val="000B7E49"/>
    <w:rsid w:val="000D5F00"/>
    <w:rsid w:val="000E06DA"/>
    <w:rsid w:val="000E0FA1"/>
    <w:rsid w:val="000E1722"/>
    <w:rsid w:val="000E464A"/>
    <w:rsid w:val="000F1AC3"/>
    <w:rsid w:val="000F7FDA"/>
    <w:rsid w:val="001022BE"/>
    <w:rsid w:val="00107957"/>
    <w:rsid w:val="001157D2"/>
    <w:rsid w:val="001164B0"/>
    <w:rsid w:val="001222B6"/>
    <w:rsid w:val="0016150E"/>
    <w:rsid w:val="00164107"/>
    <w:rsid w:val="00167C02"/>
    <w:rsid w:val="00171F8E"/>
    <w:rsid w:val="00180A76"/>
    <w:rsid w:val="00190D07"/>
    <w:rsid w:val="00191151"/>
    <w:rsid w:val="00196302"/>
    <w:rsid w:val="00196669"/>
    <w:rsid w:val="001A5709"/>
    <w:rsid w:val="001A578D"/>
    <w:rsid w:val="001B02C8"/>
    <w:rsid w:val="001C13F1"/>
    <w:rsid w:val="001C2147"/>
    <w:rsid w:val="001C4273"/>
    <w:rsid w:val="001D74B6"/>
    <w:rsid w:val="001D75ED"/>
    <w:rsid w:val="001E4610"/>
    <w:rsid w:val="001F2836"/>
    <w:rsid w:val="001F5159"/>
    <w:rsid w:val="0020388C"/>
    <w:rsid w:val="00213CFD"/>
    <w:rsid w:val="0021480D"/>
    <w:rsid w:val="00216958"/>
    <w:rsid w:val="00227BC6"/>
    <w:rsid w:val="00244F43"/>
    <w:rsid w:val="00250C40"/>
    <w:rsid w:val="00256A54"/>
    <w:rsid w:val="00262BED"/>
    <w:rsid w:val="00280A83"/>
    <w:rsid w:val="00282E4A"/>
    <w:rsid w:val="00294923"/>
    <w:rsid w:val="002A74DB"/>
    <w:rsid w:val="002B1A23"/>
    <w:rsid w:val="002B1EC5"/>
    <w:rsid w:val="002B6E90"/>
    <w:rsid w:val="002B7190"/>
    <w:rsid w:val="002C5F3C"/>
    <w:rsid w:val="002E18D0"/>
    <w:rsid w:val="002E1A95"/>
    <w:rsid w:val="003015DF"/>
    <w:rsid w:val="0030227F"/>
    <w:rsid w:val="00306C11"/>
    <w:rsid w:val="00312E0D"/>
    <w:rsid w:val="003215EE"/>
    <w:rsid w:val="00321C3A"/>
    <w:rsid w:val="0032308B"/>
    <w:rsid w:val="00331619"/>
    <w:rsid w:val="0033277D"/>
    <w:rsid w:val="00333339"/>
    <w:rsid w:val="0033734C"/>
    <w:rsid w:val="0034655F"/>
    <w:rsid w:val="00360817"/>
    <w:rsid w:val="003648DC"/>
    <w:rsid w:val="00365791"/>
    <w:rsid w:val="003800C9"/>
    <w:rsid w:val="00396F86"/>
    <w:rsid w:val="00397568"/>
    <w:rsid w:val="003B0E1D"/>
    <w:rsid w:val="003B3B67"/>
    <w:rsid w:val="003C5067"/>
    <w:rsid w:val="003D502F"/>
    <w:rsid w:val="003E2A3E"/>
    <w:rsid w:val="003E4E4B"/>
    <w:rsid w:val="003F2B1E"/>
    <w:rsid w:val="003F73CB"/>
    <w:rsid w:val="00400AC8"/>
    <w:rsid w:val="00414E90"/>
    <w:rsid w:val="00415188"/>
    <w:rsid w:val="004215CA"/>
    <w:rsid w:val="00427290"/>
    <w:rsid w:val="00444FAB"/>
    <w:rsid w:val="00447BE5"/>
    <w:rsid w:val="00463D76"/>
    <w:rsid w:val="004644AE"/>
    <w:rsid w:val="00470F8C"/>
    <w:rsid w:val="004812A5"/>
    <w:rsid w:val="00483358"/>
    <w:rsid w:val="00483BD7"/>
    <w:rsid w:val="00486552"/>
    <w:rsid w:val="00491015"/>
    <w:rsid w:val="004A6306"/>
    <w:rsid w:val="004B0AEE"/>
    <w:rsid w:val="004B2342"/>
    <w:rsid w:val="004D48BC"/>
    <w:rsid w:val="004E134E"/>
    <w:rsid w:val="004E499F"/>
    <w:rsid w:val="004E4C7F"/>
    <w:rsid w:val="004E6374"/>
    <w:rsid w:val="00506843"/>
    <w:rsid w:val="00506F06"/>
    <w:rsid w:val="005112E2"/>
    <w:rsid w:val="00525405"/>
    <w:rsid w:val="00525D6F"/>
    <w:rsid w:val="00533CE8"/>
    <w:rsid w:val="00534D6D"/>
    <w:rsid w:val="00541188"/>
    <w:rsid w:val="00544915"/>
    <w:rsid w:val="0054568F"/>
    <w:rsid w:val="0054660D"/>
    <w:rsid w:val="005638B8"/>
    <w:rsid w:val="00563BCB"/>
    <w:rsid w:val="00567398"/>
    <w:rsid w:val="00574552"/>
    <w:rsid w:val="00575668"/>
    <w:rsid w:val="00584E87"/>
    <w:rsid w:val="00591B7A"/>
    <w:rsid w:val="005A5ECF"/>
    <w:rsid w:val="005A6DE0"/>
    <w:rsid w:val="005B29B2"/>
    <w:rsid w:val="005B70D8"/>
    <w:rsid w:val="005B7180"/>
    <w:rsid w:val="005B795F"/>
    <w:rsid w:val="005C6599"/>
    <w:rsid w:val="005E3BD9"/>
    <w:rsid w:val="006037A5"/>
    <w:rsid w:val="0060654C"/>
    <w:rsid w:val="00611FF7"/>
    <w:rsid w:val="00612373"/>
    <w:rsid w:val="00612934"/>
    <w:rsid w:val="006152B1"/>
    <w:rsid w:val="00621949"/>
    <w:rsid w:val="00631992"/>
    <w:rsid w:val="00656847"/>
    <w:rsid w:val="00660632"/>
    <w:rsid w:val="00665222"/>
    <w:rsid w:val="0067261C"/>
    <w:rsid w:val="00681B72"/>
    <w:rsid w:val="0068659B"/>
    <w:rsid w:val="006869E6"/>
    <w:rsid w:val="00690F5E"/>
    <w:rsid w:val="00693BC3"/>
    <w:rsid w:val="00694629"/>
    <w:rsid w:val="00695601"/>
    <w:rsid w:val="006A2585"/>
    <w:rsid w:val="006A4788"/>
    <w:rsid w:val="006A485B"/>
    <w:rsid w:val="006A7877"/>
    <w:rsid w:val="006B3BE3"/>
    <w:rsid w:val="006C68DE"/>
    <w:rsid w:val="006D0984"/>
    <w:rsid w:val="006D0F50"/>
    <w:rsid w:val="006D63CE"/>
    <w:rsid w:val="006E05BC"/>
    <w:rsid w:val="006E1FCF"/>
    <w:rsid w:val="006E7BB5"/>
    <w:rsid w:val="006F18DC"/>
    <w:rsid w:val="006F596E"/>
    <w:rsid w:val="0070391A"/>
    <w:rsid w:val="00722849"/>
    <w:rsid w:val="00722E75"/>
    <w:rsid w:val="00727F34"/>
    <w:rsid w:val="00730838"/>
    <w:rsid w:val="007373E1"/>
    <w:rsid w:val="00740A49"/>
    <w:rsid w:val="00746361"/>
    <w:rsid w:val="00762834"/>
    <w:rsid w:val="007630C2"/>
    <w:rsid w:val="007650A5"/>
    <w:rsid w:val="007664F8"/>
    <w:rsid w:val="00775631"/>
    <w:rsid w:val="007774D2"/>
    <w:rsid w:val="0078020D"/>
    <w:rsid w:val="007850E6"/>
    <w:rsid w:val="007870EE"/>
    <w:rsid w:val="00790099"/>
    <w:rsid w:val="00790D2E"/>
    <w:rsid w:val="00791EC7"/>
    <w:rsid w:val="007A02CD"/>
    <w:rsid w:val="007A60D3"/>
    <w:rsid w:val="007B7E9E"/>
    <w:rsid w:val="007C31DC"/>
    <w:rsid w:val="007C47CD"/>
    <w:rsid w:val="007D3868"/>
    <w:rsid w:val="007E2584"/>
    <w:rsid w:val="007E324C"/>
    <w:rsid w:val="007E51DB"/>
    <w:rsid w:val="007E5497"/>
    <w:rsid w:val="007F0A94"/>
    <w:rsid w:val="007F54FF"/>
    <w:rsid w:val="0081109C"/>
    <w:rsid w:val="00814217"/>
    <w:rsid w:val="0082410E"/>
    <w:rsid w:val="008242EA"/>
    <w:rsid w:val="00825491"/>
    <w:rsid w:val="00827845"/>
    <w:rsid w:val="0083181A"/>
    <w:rsid w:val="00836BA0"/>
    <w:rsid w:val="00845544"/>
    <w:rsid w:val="008513E1"/>
    <w:rsid w:val="00856749"/>
    <w:rsid w:val="00872CD2"/>
    <w:rsid w:val="00883EFF"/>
    <w:rsid w:val="00885AD1"/>
    <w:rsid w:val="008955EA"/>
    <w:rsid w:val="008A09A2"/>
    <w:rsid w:val="008A0A22"/>
    <w:rsid w:val="008B1385"/>
    <w:rsid w:val="008C0162"/>
    <w:rsid w:val="008C6643"/>
    <w:rsid w:val="008D379E"/>
    <w:rsid w:val="008E0FB8"/>
    <w:rsid w:val="008F18B2"/>
    <w:rsid w:val="008F6D8D"/>
    <w:rsid w:val="009039FB"/>
    <w:rsid w:val="00910ECA"/>
    <w:rsid w:val="00911FB0"/>
    <w:rsid w:val="009331D1"/>
    <w:rsid w:val="009356CC"/>
    <w:rsid w:val="00946975"/>
    <w:rsid w:val="009503FD"/>
    <w:rsid w:val="009511FF"/>
    <w:rsid w:val="00954370"/>
    <w:rsid w:val="00967DF9"/>
    <w:rsid w:val="00972F86"/>
    <w:rsid w:val="009819FE"/>
    <w:rsid w:val="0098323C"/>
    <w:rsid w:val="00984153"/>
    <w:rsid w:val="00985581"/>
    <w:rsid w:val="00987B9D"/>
    <w:rsid w:val="00995DB9"/>
    <w:rsid w:val="00996F5F"/>
    <w:rsid w:val="00997D80"/>
    <w:rsid w:val="009A6D30"/>
    <w:rsid w:val="009B4725"/>
    <w:rsid w:val="009B685C"/>
    <w:rsid w:val="009C0412"/>
    <w:rsid w:val="009C4D16"/>
    <w:rsid w:val="009E6F8E"/>
    <w:rsid w:val="009F0DAC"/>
    <w:rsid w:val="00A05F8B"/>
    <w:rsid w:val="00A13D2D"/>
    <w:rsid w:val="00A14397"/>
    <w:rsid w:val="00A179A7"/>
    <w:rsid w:val="00A22FD8"/>
    <w:rsid w:val="00A24855"/>
    <w:rsid w:val="00A250A5"/>
    <w:rsid w:val="00A32CFB"/>
    <w:rsid w:val="00A4450E"/>
    <w:rsid w:val="00A508FF"/>
    <w:rsid w:val="00A51E41"/>
    <w:rsid w:val="00A53D23"/>
    <w:rsid w:val="00A54B39"/>
    <w:rsid w:val="00A60428"/>
    <w:rsid w:val="00A65811"/>
    <w:rsid w:val="00A7043F"/>
    <w:rsid w:val="00A744AD"/>
    <w:rsid w:val="00A749DE"/>
    <w:rsid w:val="00A77DE5"/>
    <w:rsid w:val="00A8018F"/>
    <w:rsid w:val="00A90CDC"/>
    <w:rsid w:val="00A91753"/>
    <w:rsid w:val="00A941D1"/>
    <w:rsid w:val="00A9587E"/>
    <w:rsid w:val="00A964FA"/>
    <w:rsid w:val="00A97693"/>
    <w:rsid w:val="00AA5438"/>
    <w:rsid w:val="00AB132C"/>
    <w:rsid w:val="00AB4A7C"/>
    <w:rsid w:val="00AC64E9"/>
    <w:rsid w:val="00AD09F7"/>
    <w:rsid w:val="00AD2F72"/>
    <w:rsid w:val="00B03B49"/>
    <w:rsid w:val="00B06979"/>
    <w:rsid w:val="00B0709A"/>
    <w:rsid w:val="00B07C4C"/>
    <w:rsid w:val="00B20E93"/>
    <w:rsid w:val="00B26F01"/>
    <w:rsid w:val="00B36AA3"/>
    <w:rsid w:val="00B41CEC"/>
    <w:rsid w:val="00B4453F"/>
    <w:rsid w:val="00B53D20"/>
    <w:rsid w:val="00B62AF5"/>
    <w:rsid w:val="00B6504C"/>
    <w:rsid w:val="00B73FFE"/>
    <w:rsid w:val="00B94324"/>
    <w:rsid w:val="00B951F8"/>
    <w:rsid w:val="00BB13FC"/>
    <w:rsid w:val="00BB7A32"/>
    <w:rsid w:val="00BC1FB6"/>
    <w:rsid w:val="00BD31CC"/>
    <w:rsid w:val="00BD4E6D"/>
    <w:rsid w:val="00BD4FB3"/>
    <w:rsid w:val="00BD6032"/>
    <w:rsid w:val="00BE0710"/>
    <w:rsid w:val="00BE74D3"/>
    <w:rsid w:val="00BE7E61"/>
    <w:rsid w:val="00BF411A"/>
    <w:rsid w:val="00BF6358"/>
    <w:rsid w:val="00C0101B"/>
    <w:rsid w:val="00C036F3"/>
    <w:rsid w:val="00C06513"/>
    <w:rsid w:val="00C204ED"/>
    <w:rsid w:val="00C2670B"/>
    <w:rsid w:val="00C2687C"/>
    <w:rsid w:val="00C30EFE"/>
    <w:rsid w:val="00C31DBD"/>
    <w:rsid w:val="00C36340"/>
    <w:rsid w:val="00C41FD4"/>
    <w:rsid w:val="00C42AAA"/>
    <w:rsid w:val="00C61D2C"/>
    <w:rsid w:val="00C6510F"/>
    <w:rsid w:val="00C73D4C"/>
    <w:rsid w:val="00C743A9"/>
    <w:rsid w:val="00C863AD"/>
    <w:rsid w:val="00C9457F"/>
    <w:rsid w:val="00CA03CB"/>
    <w:rsid w:val="00CB0017"/>
    <w:rsid w:val="00CB44BB"/>
    <w:rsid w:val="00CC1145"/>
    <w:rsid w:val="00CC6A75"/>
    <w:rsid w:val="00CC7BE4"/>
    <w:rsid w:val="00CD49B9"/>
    <w:rsid w:val="00CD5208"/>
    <w:rsid w:val="00CE1B12"/>
    <w:rsid w:val="00CE325B"/>
    <w:rsid w:val="00CE6BFF"/>
    <w:rsid w:val="00CF24E6"/>
    <w:rsid w:val="00CF5851"/>
    <w:rsid w:val="00D05806"/>
    <w:rsid w:val="00D058B2"/>
    <w:rsid w:val="00D0787E"/>
    <w:rsid w:val="00D11CD1"/>
    <w:rsid w:val="00D16F17"/>
    <w:rsid w:val="00D26937"/>
    <w:rsid w:val="00D27C42"/>
    <w:rsid w:val="00D305EE"/>
    <w:rsid w:val="00D31488"/>
    <w:rsid w:val="00D42621"/>
    <w:rsid w:val="00D43CF2"/>
    <w:rsid w:val="00D54B57"/>
    <w:rsid w:val="00D5515B"/>
    <w:rsid w:val="00D5541D"/>
    <w:rsid w:val="00D63879"/>
    <w:rsid w:val="00D65C75"/>
    <w:rsid w:val="00D679E4"/>
    <w:rsid w:val="00D80D0B"/>
    <w:rsid w:val="00D822AB"/>
    <w:rsid w:val="00D91806"/>
    <w:rsid w:val="00D9376A"/>
    <w:rsid w:val="00DA52E7"/>
    <w:rsid w:val="00DB5EE5"/>
    <w:rsid w:val="00DC082F"/>
    <w:rsid w:val="00DC4691"/>
    <w:rsid w:val="00DC4EAE"/>
    <w:rsid w:val="00DD3D0A"/>
    <w:rsid w:val="00DE32BD"/>
    <w:rsid w:val="00DE72FA"/>
    <w:rsid w:val="00DF001F"/>
    <w:rsid w:val="00DF2AD4"/>
    <w:rsid w:val="00DF56E8"/>
    <w:rsid w:val="00DF629C"/>
    <w:rsid w:val="00E0530E"/>
    <w:rsid w:val="00E10A61"/>
    <w:rsid w:val="00E14437"/>
    <w:rsid w:val="00E172BB"/>
    <w:rsid w:val="00E25308"/>
    <w:rsid w:val="00E27896"/>
    <w:rsid w:val="00E31B56"/>
    <w:rsid w:val="00E44361"/>
    <w:rsid w:val="00E57A98"/>
    <w:rsid w:val="00E60EA1"/>
    <w:rsid w:val="00E66CE0"/>
    <w:rsid w:val="00E77350"/>
    <w:rsid w:val="00E902D5"/>
    <w:rsid w:val="00E929FE"/>
    <w:rsid w:val="00EA47B6"/>
    <w:rsid w:val="00EA7EC6"/>
    <w:rsid w:val="00EA7F4E"/>
    <w:rsid w:val="00EB464A"/>
    <w:rsid w:val="00ED1EF1"/>
    <w:rsid w:val="00ED6685"/>
    <w:rsid w:val="00EE4FA4"/>
    <w:rsid w:val="00EE6E9E"/>
    <w:rsid w:val="00F041B1"/>
    <w:rsid w:val="00F12878"/>
    <w:rsid w:val="00F15D53"/>
    <w:rsid w:val="00F328D9"/>
    <w:rsid w:val="00F4578A"/>
    <w:rsid w:val="00F46745"/>
    <w:rsid w:val="00F5508D"/>
    <w:rsid w:val="00F57521"/>
    <w:rsid w:val="00F611E5"/>
    <w:rsid w:val="00F67565"/>
    <w:rsid w:val="00F676D3"/>
    <w:rsid w:val="00F7374D"/>
    <w:rsid w:val="00F82ADC"/>
    <w:rsid w:val="00FA7D25"/>
    <w:rsid w:val="00FB280A"/>
    <w:rsid w:val="00FC131A"/>
    <w:rsid w:val="00FC3F55"/>
    <w:rsid w:val="00FD1630"/>
    <w:rsid w:val="00FD1972"/>
    <w:rsid w:val="00FD7E1B"/>
    <w:rsid w:val="00FE1BE3"/>
    <w:rsid w:val="00FE26ED"/>
    <w:rsid w:val="00FE301A"/>
    <w:rsid w:val="00FF2F9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23987"/>
  <w15:docId w15:val="{1BAFCCAA-3BEE-4ABB-B69D-73DB5887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F7374D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A51E41"/>
    <w:rPr>
      <w:rFonts w:ascii="Calibri" w:eastAsia="Calibri" w:hAnsi="Calibri"/>
      <w:lang w:eastAsia="en-US"/>
    </w:rPr>
  </w:style>
  <w:style w:type="character" w:styleId="af2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disabled">
    <w:name w:val="disabled"/>
    <w:basedOn w:val="a0"/>
    <w:rsid w:val="00C743A9"/>
  </w:style>
  <w:style w:type="character" w:customStyle="1" w:styleId="af3">
    <w:name w:val="Основной текст_"/>
    <w:basedOn w:val="a0"/>
    <w:link w:val="10"/>
    <w:rsid w:val="00D63879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3"/>
    <w:rsid w:val="00D63879"/>
    <w:pPr>
      <w:widowControl w:val="0"/>
      <w:shd w:val="clear" w:color="auto" w:fill="FFFFFF"/>
      <w:ind w:firstLine="400"/>
    </w:pPr>
    <w:rPr>
      <w:sz w:val="28"/>
      <w:szCs w:val="28"/>
    </w:rPr>
  </w:style>
  <w:style w:type="character" w:styleId="af4">
    <w:name w:val="Emphasis"/>
    <w:basedOn w:val="a0"/>
    <w:uiPriority w:val="20"/>
    <w:qFormat/>
    <w:rsid w:val="00567398"/>
    <w:rPr>
      <w:i/>
      <w:iCs/>
    </w:rPr>
  </w:style>
  <w:style w:type="character" w:customStyle="1" w:styleId="ae">
    <w:name w:val="Абзац списка Знак"/>
    <w:link w:val="ad"/>
    <w:uiPriority w:val="34"/>
    <w:rsid w:val="002E1A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191DD-2C7E-4B95-B52B-CE086F36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9992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Наталья Анатольевна Скокова</cp:lastModifiedBy>
  <cp:revision>282</cp:revision>
  <cp:lastPrinted>2007-09-25T09:36:00Z</cp:lastPrinted>
  <dcterms:created xsi:type="dcterms:W3CDTF">2019-05-16T11:40:00Z</dcterms:created>
  <dcterms:modified xsi:type="dcterms:W3CDTF">2025-04-16T05:42:00Z</dcterms:modified>
</cp:coreProperties>
</file>