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E2" w:rsidRDefault="00487AE2" w:rsidP="00487AE2">
      <w:pPr>
        <w:pStyle w:val="a4"/>
        <w:tabs>
          <w:tab w:val="left" w:pos="6096"/>
        </w:tabs>
        <w:ind w:right="-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Pr="001A5084">
        <w:rPr>
          <w:sz w:val="26"/>
          <w:szCs w:val="26"/>
        </w:rPr>
        <w:t>УТВЕРЖДАЮ</w:t>
      </w:r>
      <w:r>
        <w:rPr>
          <w:sz w:val="26"/>
          <w:szCs w:val="26"/>
        </w:rPr>
        <w:t>:</w:t>
      </w:r>
    </w:p>
    <w:p w:rsidR="00487AE2" w:rsidRPr="005B1CAE" w:rsidRDefault="00487AE2" w:rsidP="00487AE2">
      <w:pPr>
        <w:pStyle w:val="a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Pr="005B1CAE">
        <w:rPr>
          <w:sz w:val="26"/>
          <w:szCs w:val="26"/>
        </w:rPr>
        <w:t>председател</w:t>
      </w:r>
      <w:r>
        <w:rPr>
          <w:sz w:val="26"/>
          <w:szCs w:val="26"/>
        </w:rPr>
        <w:t>ь</w:t>
      </w:r>
      <w:r w:rsidRPr="005B1CAE">
        <w:rPr>
          <w:sz w:val="26"/>
          <w:szCs w:val="26"/>
        </w:rPr>
        <w:t xml:space="preserve"> Счетной палаты </w:t>
      </w:r>
    </w:p>
    <w:p w:rsidR="00487AE2" w:rsidRPr="005B1CAE" w:rsidRDefault="00487AE2" w:rsidP="00487AE2">
      <w:pPr>
        <w:pStyle w:val="a4"/>
        <w:ind w:right="-1"/>
        <w:rPr>
          <w:sz w:val="26"/>
          <w:szCs w:val="26"/>
        </w:rPr>
      </w:pPr>
      <w:r w:rsidRPr="005B1CAE">
        <w:rPr>
          <w:sz w:val="26"/>
          <w:szCs w:val="26"/>
        </w:rPr>
        <w:t xml:space="preserve">                                                              города Нефтеюганска </w:t>
      </w:r>
    </w:p>
    <w:p w:rsidR="00487AE2" w:rsidRPr="005B1CAE" w:rsidRDefault="00487AE2" w:rsidP="00487AE2">
      <w:pPr>
        <w:pStyle w:val="a4"/>
        <w:ind w:right="-1"/>
        <w:rPr>
          <w:sz w:val="26"/>
          <w:szCs w:val="26"/>
        </w:rPr>
      </w:pPr>
      <w:r w:rsidRPr="005B1CAE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С.А. Гичкина</w:t>
      </w:r>
    </w:p>
    <w:p w:rsidR="00487AE2" w:rsidRPr="00FB7A1A" w:rsidRDefault="00487AE2" w:rsidP="00487AE2">
      <w:pPr>
        <w:pStyle w:val="a4"/>
        <w:ind w:right="-1"/>
        <w:rPr>
          <w:sz w:val="26"/>
          <w:szCs w:val="26"/>
        </w:rPr>
      </w:pPr>
      <w:r w:rsidRPr="005B1CAE">
        <w:rPr>
          <w:sz w:val="26"/>
          <w:szCs w:val="26"/>
        </w:rPr>
        <w:tab/>
      </w:r>
      <w:r w:rsidRPr="005B1CAE">
        <w:rPr>
          <w:sz w:val="26"/>
          <w:szCs w:val="26"/>
        </w:rPr>
        <w:tab/>
      </w:r>
      <w:r w:rsidRPr="005B1CAE">
        <w:rPr>
          <w:sz w:val="26"/>
          <w:szCs w:val="26"/>
        </w:rPr>
        <w:tab/>
        <w:t xml:space="preserve">                                 _________________</w:t>
      </w:r>
    </w:p>
    <w:p w:rsidR="00487AE2" w:rsidRDefault="00487AE2" w:rsidP="00487AE2">
      <w:pPr>
        <w:pStyle w:val="a4"/>
        <w:ind w:right="-1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487AE2" w:rsidRPr="00122C32" w:rsidRDefault="00487AE2" w:rsidP="00487AE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122C3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61456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122C32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1456"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2C32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 </w:t>
      </w:r>
      <w:r w:rsidRPr="00122C32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487AE2" w:rsidRDefault="00487AE2" w:rsidP="00487AE2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487AE2" w:rsidRDefault="00487AE2" w:rsidP="00487AE2">
      <w:pPr>
        <w:pStyle w:val="2"/>
        <w:ind w:right="-1"/>
        <w:jc w:val="left"/>
        <w:rPr>
          <w:sz w:val="26"/>
          <w:szCs w:val="26"/>
        </w:rPr>
      </w:pPr>
    </w:p>
    <w:p w:rsidR="00487AE2" w:rsidRDefault="00487AE2" w:rsidP="00487AE2">
      <w:pPr>
        <w:pStyle w:val="2"/>
        <w:ind w:right="-1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487AE2" w:rsidRPr="00F0779A" w:rsidRDefault="00487AE2" w:rsidP="00487AE2">
      <w:pPr>
        <w:pStyle w:val="2"/>
        <w:ind w:right="-1"/>
        <w:rPr>
          <w:sz w:val="26"/>
          <w:szCs w:val="26"/>
        </w:rPr>
      </w:pPr>
      <w:r w:rsidRPr="00F0779A">
        <w:rPr>
          <w:sz w:val="26"/>
          <w:szCs w:val="26"/>
        </w:rPr>
        <w:t>о результатах контрольного мероприятия</w:t>
      </w:r>
    </w:p>
    <w:p w:rsidR="00487AE2" w:rsidRPr="00261456" w:rsidRDefault="00261456" w:rsidP="00487AE2">
      <w:pPr>
        <w:spacing w:after="0"/>
        <w:ind w:right="-1" w:firstLine="567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26145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61456">
        <w:rPr>
          <w:rFonts w:ascii="Times New Roman" w:hAnsi="Times New Roman" w:cs="Times New Roman"/>
          <w:b/>
          <w:sz w:val="28"/>
          <w:szCs w:val="28"/>
        </w:rPr>
        <w:t>Проверка реализации долгосрочной целевой программы «Поддержка социально ориентированных некоммерческих организаций, осуществляющих деятельность в городе Нефтеюганске, на 2013-2015 годы</w:t>
      </w:r>
      <w:r w:rsidRPr="0026145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61456" w:rsidRPr="00261456" w:rsidRDefault="00487AE2" w:rsidP="00261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B9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 </w:t>
      </w:r>
      <w:r w:rsidRPr="00F403B9">
        <w:rPr>
          <w:rFonts w:ascii="Times New Roman" w:hAnsi="Times New Roman" w:cs="Times New Roman"/>
          <w:b/>
          <w:sz w:val="26"/>
          <w:szCs w:val="26"/>
        </w:rPr>
        <w:t>Основание проведения контрольного мероприятия:</w:t>
      </w:r>
      <w:r w:rsidRPr="00187D56">
        <w:rPr>
          <w:rFonts w:ascii="Times New Roman" w:hAnsi="Times New Roman" w:cs="Times New Roman"/>
          <w:sz w:val="26"/>
          <w:szCs w:val="26"/>
        </w:rPr>
        <w:t xml:space="preserve"> </w:t>
      </w:r>
      <w:r w:rsidR="00261456" w:rsidRPr="00261456">
        <w:rPr>
          <w:rFonts w:ascii="Times New Roman" w:hAnsi="Times New Roman" w:cs="Times New Roman"/>
          <w:sz w:val="28"/>
          <w:szCs w:val="28"/>
        </w:rPr>
        <w:t xml:space="preserve">пункт 17 плана работы Счетной палаты города Нефтеюганска на 2015 год. </w:t>
      </w:r>
    </w:p>
    <w:p w:rsidR="00487AE2" w:rsidRPr="00BB4616" w:rsidRDefault="00487AE2" w:rsidP="00487AE2">
      <w:pPr>
        <w:pStyle w:val="3"/>
        <w:ind w:right="-1" w:firstLine="540"/>
        <w:jc w:val="both"/>
        <w:rPr>
          <w:b w:val="0"/>
          <w:sz w:val="26"/>
          <w:szCs w:val="26"/>
        </w:rPr>
      </w:pPr>
      <w:r w:rsidRPr="00BB4616">
        <w:rPr>
          <w:sz w:val="26"/>
          <w:szCs w:val="26"/>
        </w:rPr>
        <w:t>2. Предмет контрольного мероприятия:</w:t>
      </w:r>
      <w:r w:rsidRPr="00BB4616">
        <w:rPr>
          <w:b w:val="0"/>
          <w:sz w:val="26"/>
          <w:szCs w:val="26"/>
        </w:rPr>
        <w:t xml:space="preserve"> </w:t>
      </w:r>
      <w:r w:rsidR="00261456" w:rsidRPr="00261456">
        <w:rPr>
          <w:b w:val="0"/>
          <w:color w:val="000000"/>
        </w:rPr>
        <w:t>использование средств бюджета города, выделенных на реализацию программы</w:t>
      </w:r>
      <w:r w:rsidR="00261456" w:rsidRPr="00261456">
        <w:rPr>
          <w:b w:val="0"/>
          <w:bCs/>
          <w:color w:val="000000"/>
        </w:rPr>
        <w:t>.</w:t>
      </w:r>
    </w:p>
    <w:p w:rsidR="00487AE2" w:rsidRPr="00261456" w:rsidRDefault="00487AE2" w:rsidP="00487AE2">
      <w:pPr>
        <w:spacing w:after="0" w:line="0" w:lineRule="atLeast"/>
        <w:ind w:right="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779A">
        <w:rPr>
          <w:rFonts w:ascii="Times New Roman" w:hAnsi="Times New Roman" w:cs="Times New Roman"/>
          <w:b/>
          <w:sz w:val="26"/>
          <w:szCs w:val="26"/>
        </w:rPr>
        <w:t>3. Объект (объекты) контрольного мероприятия:</w:t>
      </w:r>
      <w:r w:rsidRPr="00BB4616">
        <w:rPr>
          <w:sz w:val="28"/>
          <w:szCs w:val="28"/>
        </w:rPr>
        <w:t xml:space="preserve"> </w:t>
      </w:r>
      <w:r w:rsidR="00261456" w:rsidRPr="00261456">
        <w:rPr>
          <w:rFonts w:ascii="Times New Roman" w:hAnsi="Times New Roman" w:cs="Times New Roman"/>
          <w:sz w:val="28"/>
          <w:szCs w:val="28"/>
        </w:rPr>
        <w:t>администрация города Нефтеюганска</w:t>
      </w:r>
      <w:r w:rsidR="004F7979">
        <w:rPr>
          <w:rFonts w:ascii="Times New Roman" w:hAnsi="Times New Roman" w:cs="Times New Roman"/>
          <w:sz w:val="28"/>
          <w:szCs w:val="28"/>
        </w:rPr>
        <w:t>.</w:t>
      </w:r>
    </w:p>
    <w:p w:rsidR="00487AE2" w:rsidRPr="00261456" w:rsidRDefault="00487AE2" w:rsidP="00487AE2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1456">
        <w:rPr>
          <w:rFonts w:ascii="Times New Roman" w:hAnsi="Times New Roman" w:cs="Times New Roman"/>
          <w:b/>
          <w:sz w:val="26"/>
          <w:szCs w:val="26"/>
        </w:rPr>
        <w:t>4. Срок проведения контрольного мероприятия</w:t>
      </w:r>
      <w:r w:rsidRPr="00261456">
        <w:rPr>
          <w:rFonts w:ascii="Times New Roman" w:hAnsi="Times New Roman" w:cs="Times New Roman"/>
          <w:sz w:val="26"/>
          <w:szCs w:val="26"/>
        </w:rPr>
        <w:t xml:space="preserve">: </w:t>
      </w:r>
      <w:r w:rsidR="00261456" w:rsidRPr="00261456">
        <w:rPr>
          <w:rFonts w:ascii="Times New Roman" w:hAnsi="Times New Roman" w:cs="Times New Roman"/>
          <w:sz w:val="28"/>
          <w:szCs w:val="28"/>
        </w:rPr>
        <w:t xml:space="preserve">с 06.07.2015 по </w:t>
      </w:r>
      <w:r w:rsidR="00261456">
        <w:rPr>
          <w:rFonts w:ascii="Times New Roman" w:hAnsi="Times New Roman" w:cs="Times New Roman"/>
          <w:sz w:val="28"/>
          <w:szCs w:val="28"/>
        </w:rPr>
        <w:t>10</w:t>
      </w:r>
      <w:r w:rsidR="00261456" w:rsidRPr="00261456">
        <w:rPr>
          <w:rFonts w:ascii="Times New Roman" w:hAnsi="Times New Roman" w:cs="Times New Roman"/>
          <w:sz w:val="28"/>
          <w:szCs w:val="28"/>
        </w:rPr>
        <w:t>.</w:t>
      </w:r>
      <w:r w:rsidR="00261456">
        <w:rPr>
          <w:rFonts w:ascii="Times New Roman" w:hAnsi="Times New Roman" w:cs="Times New Roman"/>
          <w:sz w:val="28"/>
          <w:szCs w:val="28"/>
        </w:rPr>
        <w:t>0</w:t>
      </w:r>
      <w:r w:rsidR="008B360E">
        <w:rPr>
          <w:rFonts w:ascii="Times New Roman" w:hAnsi="Times New Roman" w:cs="Times New Roman"/>
          <w:sz w:val="28"/>
          <w:szCs w:val="28"/>
        </w:rPr>
        <w:t>8</w:t>
      </w:r>
      <w:r w:rsidR="00261456" w:rsidRPr="00261456">
        <w:rPr>
          <w:rFonts w:ascii="Times New Roman" w:hAnsi="Times New Roman" w:cs="Times New Roman"/>
          <w:sz w:val="28"/>
          <w:szCs w:val="28"/>
        </w:rPr>
        <w:t>.2015.</w:t>
      </w:r>
    </w:p>
    <w:p w:rsidR="00261456" w:rsidRDefault="00487AE2" w:rsidP="00261456">
      <w:pPr>
        <w:spacing w:after="0"/>
        <w:ind w:firstLine="53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779A">
        <w:rPr>
          <w:rFonts w:ascii="Times New Roman" w:hAnsi="Times New Roman" w:cs="Times New Roman"/>
          <w:b/>
          <w:sz w:val="26"/>
          <w:szCs w:val="26"/>
        </w:rPr>
        <w:t>5. Цели контрольного мероприятия: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1456">
        <w:rPr>
          <w:rFonts w:ascii="Times New Roman" w:hAnsi="Times New Roman"/>
          <w:bCs/>
          <w:color w:val="000000"/>
          <w:sz w:val="28"/>
          <w:szCs w:val="28"/>
        </w:rPr>
        <w:t>проверить исполнение бюджета города в части использования средств</w:t>
      </w:r>
      <w:r w:rsidR="00261456">
        <w:rPr>
          <w:rFonts w:ascii="Times New Roman" w:hAnsi="Times New Roman"/>
          <w:bCs/>
          <w:sz w:val="28"/>
          <w:szCs w:val="28"/>
        </w:rPr>
        <w:t>,</w:t>
      </w:r>
      <w:r w:rsidR="00261456" w:rsidRPr="00241B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1456">
        <w:rPr>
          <w:rFonts w:ascii="Times New Roman" w:hAnsi="Times New Roman"/>
          <w:color w:val="000000"/>
          <w:sz w:val="28"/>
          <w:szCs w:val="28"/>
        </w:rPr>
        <w:t>выделенных на реализацию программы</w:t>
      </w:r>
      <w:r w:rsidR="00261456">
        <w:rPr>
          <w:rFonts w:ascii="Times New Roman" w:hAnsi="Times New Roman"/>
          <w:sz w:val="28"/>
          <w:szCs w:val="28"/>
        </w:rPr>
        <w:t>.</w:t>
      </w:r>
      <w:r w:rsidR="0026145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61456" w:rsidRPr="002C109E" w:rsidRDefault="00487AE2" w:rsidP="0026145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02C48">
        <w:rPr>
          <w:rFonts w:ascii="Times New Roman" w:hAnsi="Times New Roman" w:cs="Times New Roman"/>
          <w:b/>
          <w:sz w:val="26"/>
          <w:szCs w:val="26"/>
        </w:rPr>
        <w:t>6. Проверяемый период деятельности:</w:t>
      </w:r>
      <w:r w:rsidRPr="00702C48">
        <w:rPr>
          <w:rFonts w:ascii="Times New Roman" w:hAnsi="Times New Roman" w:cs="Times New Roman"/>
          <w:sz w:val="26"/>
          <w:szCs w:val="26"/>
        </w:rPr>
        <w:t xml:space="preserve"> </w:t>
      </w:r>
      <w:r w:rsidR="00261456" w:rsidRPr="002C109E">
        <w:rPr>
          <w:rFonts w:ascii="Times New Roman" w:hAnsi="Times New Roman"/>
          <w:sz w:val="28"/>
          <w:szCs w:val="28"/>
        </w:rPr>
        <w:t>201</w:t>
      </w:r>
      <w:r w:rsidR="00261456">
        <w:rPr>
          <w:rFonts w:ascii="Times New Roman" w:hAnsi="Times New Roman"/>
          <w:sz w:val="28"/>
          <w:szCs w:val="28"/>
        </w:rPr>
        <w:t xml:space="preserve">3 </w:t>
      </w:r>
      <w:r w:rsidR="00261456" w:rsidRPr="002C109E">
        <w:rPr>
          <w:rFonts w:ascii="Times New Roman" w:hAnsi="Times New Roman"/>
          <w:sz w:val="28"/>
          <w:szCs w:val="28"/>
        </w:rPr>
        <w:t>г</w:t>
      </w:r>
      <w:r w:rsidR="00261456">
        <w:rPr>
          <w:rFonts w:ascii="Times New Roman" w:hAnsi="Times New Roman"/>
          <w:sz w:val="28"/>
          <w:szCs w:val="28"/>
        </w:rPr>
        <w:t>од, иные периоды при необходимости</w:t>
      </w:r>
      <w:r w:rsidR="00261456" w:rsidRPr="002C109E">
        <w:rPr>
          <w:rFonts w:ascii="Times New Roman" w:hAnsi="Times New Roman"/>
          <w:sz w:val="28"/>
          <w:szCs w:val="28"/>
        </w:rPr>
        <w:t>.</w:t>
      </w:r>
    </w:p>
    <w:p w:rsidR="00487AE2" w:rsidRDefault="00487AE2" w:rsidP="00261456">
      <w:pPr>
        <w:pStyle w:val="a3"/>
        <w:suppressAutoHyphens/>
        <w:spacing w:after="0" w:line="240" w:lineRule="auto"/>
        <w:ind w:left="0" w:right="-1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03B9">
        <w:rPr>
          <w:rFonts w:ascii="Times New Roman" w:hAnsi="Times New Roman" w:cs="Times New Roman"/>
          <w:b/>
          <w:sz w:val="26"/>
          <w:szCs w:val="26"/>
        </w:rPr>
        <w:t>7. Краткая характеристика проверяемой сферы формирования и использования средств федерального бюджета, субъекта Российской Федерации, местного бюджета и деятельности объектов проверки:</w:t>
      </w:r>
    </w:p>
    <w:p w:rsidR="00261456" w:rsidRPr="00261456" w:rsidRDefault="00261456" w:rsidP="0026145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456">
        <w:rPr>
          <w:rFonts w:ascii="Times New Roman" w:hAnsi="Times New Roman" w:cs="Times New Roman"/>
          <w:sz w:val="28"/>
          <w:szCs w:val="28"/>
        </w:rPr>
        <w:t xml:space="preserve">Долгосрочная целевая программа «Поддержка социально ориентированных некоммерческих организаций, осуществляющих деятельность в городе Нефтеюганске, на 2013-2015 годы» утверждена постановлением администрации города Нефтеюганска от 12.10.2012 № 2948 (далее - программа). </w:t>
      </w:r>
    </w:p>
    <w:p w:rsidR="00261456" w:rsidRPr="00261456" w:rsidRDefault="00261456" w:rsidP="0026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456">
        <w:rPr>
          <w:rFonts w:ascii="Times New Roman" w:hAnsi="Times New Roman" w:cs="Times New Roman"/>
          <w:sz w:val="28"/>
          <w:szCs w:val="28"/>
        </w:rPr>
        <w:tab/>
        <w:t>В целях решения поставленной задачи по созданию благоприятной среды для обеспечения деятельности социально ориентированных некоммерческих организаций, в рамках программы предусматривалось мероприятие «Предоставление субсидий на реализацию социально значимых проектов» с объемом финансирования 3 000 000 рублей, в том числе:</w:t>
      </w:r>
    </w:p>
    <w:p w:rsidR="00261456" w:rsidRPr="00261456" w:rsidRDefault="00261456" w:rsidP="0026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456">
        <w:rPr>
          <w:rFonts w:ascii="Times New Roman" w:hAnsi="Times New Roman" w:cs="Times New Roman"/>
          <w:sz w:val="28"/>
          <w:szCs w:val="28"/>
        </w:rPr>
        <w:tab/>
        <w:t>- 1 000 000 рублей в 2013 году;</w:t>
      </w:r>
    </w:p>
    <w:p w:rsidR="00261456" w:rsidRPr="00261456" w:rsidRDefault="00261456" w:rsidP="00261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456">
        <w:rPr>
          <w:rFonts w:ascii="Times New Roman" w:hAnsi="Times New Roman" w:cs="Times New Roman"/>
          <w:sz w:val="28"/>
          <w:szCs w:val="28"/>
        </w:rPr>
        <w:t xml:space="preserve">- 1 000 000 рублей в 2014 году; </w:t>
      </w:r>
    </w:p>
    <w:p w:rsidR="00261456" w:rsidRPr="00261456" w:rsidRDefault="00261456" w:rsidP="00261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456">
        <w:rPr>
          <w:rFonts w:ascii="Times New Roman" w:hAnsi="Times New Roman" w:cs="Times New Roman"/>
          <w:sz w:val="28"/>
          <w:szCs w:val="28"/>
        </w:rPr>
        <w:lastRenderedPageBreak/>
        <w:t>- 1 000 000 рублей в 2015 году.</w:t>
      </w:r>
    </w:p>
    <w:p w:rsidR="00261456" w:rsidRPr="00261456" w:rsidRDefault="00261456" w:rsidP="00261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456">
        <w:rPr>
          <w:rFonts w:ascii="Times New Roman" w:hAnsi="Times New Roman" w:cs="Times New Roman"/>
          <w:sz w:val="28"/>
          <w:szCs w:val="28"/>
        </w:rPr>
        <w:t>Следует отметить, что программа, в соответствии с постановлением администрации города Нефтеюганска от 22.08.2013 «О муниципальных программах города Нефтеюганска», действовала до 31.12.2013 года.</w:t>
      </w:r>
    </w:p>
    <w:p w:rsidR="00261456" w:rsidRPr="00261456" w:rsidRDefault="00261456" w:rsidP="00261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456">
        <w:rPr>
          <w:rFonts w:ascii="Times New Roman" w:hAnsi="Times New Roman" w:cs="Times New Roman"/>
          <w:sz w:val="28"/>
          <w:szCs w:val="28"/>
        </w:rPr>
        <w:t>В целях реализации указанного мероприятия программы, в соответствии со статьей 78.1 Бюджетного кодекса Российской Федерации постановлением администрации города Нефтеюганска от 14.06.2013 № 54-нп утвержден Порядок предоставления субсидии из бюджета города Нефтеюганска в 2013-2015 годах социально ориентированным некоммерческим организациям, не являющимся муниципальными учреждениями (далее – Порядок предоставления субсидий), а также Порядок проведения конкурса общественно значимых проектов социально ориентированных некоммерческих организаций (далее - Порядок проведения</w:t>
      </w:r>
      <w:proofErr w:type="gramEnd"/>
      <w:r w:rsidRPr="00261456">
        <w:rPr>
          <w:rFonts w:ascii="Times New Roman" w:hAnsi="Times New Roman" w:cs="Times New Roman"/>
          <w:sz w:val="28"/>
          <w:szCs w:val="28"/>
        </w:rPr>
        <w:t xml:space="preserve"> конкурса).</w:t>
      </w:r>
    </w:p>
    <w:p w:rsidR="00261456" w:rsidRPr="00261456" w:rsidRDefault="00261456" w:rsidP="0026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456">
        <w:rPr>
          <w:rFonts w:ascii="Times New Roman" w:hAnsi="Times New Roman" w:cs="Times New Roman"/>
          <w:sz w:val="28"/>
          <w:szCs w:val="28"/>
        </w:rPr>
        <w:t xml:space="preserve">  </w:t>
      </w:r>
      <w:r w:rsidRPr="00261456">
        <w:rPr>
          <w:rFonts w:ascii="Times New Roman" w:hAnsi="Times New Roman" w:cs="Times New Roman"/>
          <w:sz w:val="28"/>
          <w:szCs w:val="28"/>
        </w:rPr>
        <w:tab/>
        <w:t>По результатам проведенных конкурсов администрацией заключены 10 договоров о предоставлении субсидии в целях возмещения затрат на реализацию общественно значимых проектов со следующими некоммерческими организациями:</w:t>
      </w:r>
    </w:p>
    <w:p w:rsidR="00261456" w:rsidRPr="00261456" w:rsidRDefault="00261456" w:rsidP="0026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456">
        <w:rPr>
          <w:rFonts w:ascii="Times New Roman" w:hAnsi="Times New Roman" w:cs="Times New Roman"/>
          <w:sz w:val="28"/>
          <w:szCs w:val="28"/>
        </w:rPr>
        <w:tab/>
        <w:t>- Комитетом территориального общественного самоуправления 2-ого микрорайона от 21.11.2013 № 408-01 на сумму 100 000 рублей;</w:t>
      </w:r>
    </w:p>
    <w:p w:rsidR="00261456" w:rsidRPr="00261456" w:rsidRDefault="00261456" w:rsidP="0026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456">
        <w:rPr>
          <w:rFonts w:ascii="Times New Roman" w:hAnsi="Times New Roman" w:cs="Times New Roman"/>
          <w:sz w:val="28"/>
          <w:szCs w:val="28"/>
        </w:rPr>
        <w:tab/>
        <w:t>- Нефтеюганской городской общественной организацией «Ветераны Чернобыля» от 21.11.2013 № 417-01 на сумму 100 000 рублей;</w:t>
      </w:r>
    </w:p>
    <w:p w:rsidR="00261456" w:rsidRPr="00261456" w:rsidRDefault="00261456" w:rsidP="00261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456">
        <w:rPr>
          <w:rFonts w:ascii="Times New Roman" w:hAnsi="Times New Roman" w:cs="Times New Roman"/>
          <w:sz w:val="28"/>
          <w:szCs w:val="28"/>
        </w:rPr>
        <w:t>- Негосударственным общеобразовательным учреждением «Нефтеюганская православная гимназия» от 21.11.2013 № 415-01 на сумму 100 000 рублей;</w:t>
      </w:r>
    </w:p>
    <w:p w:rsidR="00261456" w:rsidRPr="00261456" w:rsidRDefault="00261456" w:rsidP="00261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456">
        <w:rPr>
          <w:rFonts w:ascii="Times New Roman" w:hAnsi="Times New Roman" w:cs="Times New Roman"/>
          <w:sz w:val="28"/>
          <w:szCs w:val="28"/>
        </w:rPr>
        <w:t>- Общественной организацией «Национально-культурная автономия «</w:t>
      </w:r>
      <w:proofErr w:type="spellStart"/>
      <w:r w:rsidRPr="00261456">
        <w:rPr>
          <w:rFonts w:ascii="Times New Roman" w:hAnsi="Times New Roman" w:cs="Times New Roman"/>
          <w:sz w:val="28"/>
          <w:szCs w:val="28"/>
        </w:rPr>
        <w:t>Днипро</w:t>
      </w:r>
      <w:proofErr w:type="spellEnd"/>
      <w:r w:rsidRPr="00261456">
        <w:rPr>
          <w:rFonts w:ascii="Times New Roman" w:hAnsi="Times New Roman" w:cs="Times New Roman"/>
          <w:sz w:val="28"/>
          <w:szCs w:val="28"/>
        </w:rPr>
        <w:t>» от 21.11.2013 № 414-01 на сумму 100 000 рублей;</w:t>
      </w:r>
    </w:p>
    <w:p w:rsidR="00261456" w:rsidRPr="00261456" w:rsidRDefault="00261456" w:rsidP="00261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456">
        <w:rPr>
          <w:rFonts w:ascii="Times New Roman" w:hAnsi="Times New Roman" w:cs="Times New Roman"/>
          <w:sz w:val="28"/>
          <w:szCs w:val="28"/>
        </w:rPr>
        <w:t>- Нефтеюганской городской общественной организацией «Федерация футбола и мини-футбола» от 21.11.2013 № 413-01 на сумму 100 000 рублей;</w:t>
      </w:r>
    </w:p>
    <w:p w:rsidR="00261456" w:rsidRPr="00261456" w:rsidRDefault="00261456" w:rsidP="00261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456">
        <w:rPr>
          <w:rFonts w:ascii="Times New Roman" w:hAnsi="Times New Roman" w:cs="Times New Roman"/>
          <w:sz w:val="28"/>
          <w:szCs w:val="28"/>
        </w:rPr>
        <w:t>- Общественной организацией Нефтеюганским городским отделением Российского Союза ветеранов Афганистана от 21.11.2013 № 410-01 на сумму 100 000 рублей;</w:t>
      </w:r>
    </w:p>
    <w:p w:rsidR="00261456" w:rsidRPr="00261456" w:rsidRDefault="00261456" w:rsidP="00261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456">
        <w:rPr>
          <w:rFonts w:ascii="Times New Roman" w:hAnsi="Times New Roman" w:cs="Times New Roman"/>
          <w:sz w:val="28"/>
          <w:szCs w:val="28"/>
        </w:rPr>
        <w:t>- Нефтеюганской городской организацией общероссийской общественной организации «Всероссийское общество инвалидов» от 21.11.2013 № 412-01 на сумму 100 000 рублей;</w:t>
      </w:r>
    </w:p>
    <w:p w:rsidR="00261456" w:rsidRPr="00261456" w:rsidRDefault="00261456" w:rsidP="00261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456">
        <w:rPr>
          <w:rFonts w:ascii="Times New Roman" w:hAnsi="Times New Roman" w:cs="Times New Roman"/>
          <w:sz w:val="28"/>
          <w:szCs w:val="28"/>
        </w:rPr>
        <w:t>- Региональной общественной организацией многодетных семей «Доброе Сердце» от 21.11.2013 № 411-01 на сумму 100 000 рублей;</w:t>
      </w:r>
    </w:p>
    <w:p w:rsidR="00261456" w:rsidRPr="00261456" w:rsidRDefault="00261456" w:rsidP="00261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456">
        <w:rPr>
          <w:rFonts w:ascii="Times New Roman" w:hAnsi="Times New Roman" w:cs="Times New Roman"/>
          <w:sz w:val="28"/>
          <w:szCs w:val="28"/>
        </w:rPr>
        <w:t>- Благотворительным фондом по поддержке социально незащищенных граждан «</w:t>
      </w:r>
      <w:proofErr w:type="spellStart"/>
      <w:r w:rsidRPr="00261456">
        <w:rPr>
          <w:rFonts w:ascii="Times New Roman" w:hAnsi="Times New Roman" w:cs="Times New Roman"/>
          <w:sz w:val="28"/>
          <w:szCs w:val="28"/>
        </w:rPr>
        <w:t>БлагоДать</w:t>
      </w:r>
      <w:proofErr w:type="spellEnd"/>
      <w:r w:rsidRPr="00261456">
        <w:rPr>
          <w:rFonts w:ascii="Times New Roman" w:hAnsi="Times New Roman" w:cs="Times New Roman"/>
          <w:sz w:val="28"/>
          <w:szCs w:val="28"/>
        </w:rPr>
        <w:t>» от 21.11.2013 № 409-01 на сумму 100 000 рублей;</w:t>
      </w:r>
    </w:p>
    <w:p w:rsidR="00261456" w:rsidRPr="00261456" w:rsidRDefault="00261456" w:rsidP="002614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456">
        <w:rPr>
          <w:rFonts w:ascii="Times New Roman" w:hAnsi="Times New Roman" w:cs="Times New Roman"/>
          <w:sz w:val="28"/>
          <w:szCs w:val="28"/>
        </w:rPr>
        <w:lastRenderedPageBreak/>
        <w:t xml:space="preserve">- Региональным общественным движением «Родители в защиту семьи и детства» от 21.11.2013 № 416-01 на сумму 100 000 рублей. </w:t>
      </w:r>
    </w:p>
    <w:p w:rsidR="00487AE2" w:rsidRPr="00F403B9" w:rsidRDefault="00487AE2" w:rsidP="00487AE2">
      <w:pPr>
        <w:spacing w:after="0" w:line="0" w:lineRule="atLeast"/>
        <w:ind w:right="-1" w:firstLine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03B9">
        <w:rPr>
          <w:rFonts w:ascii="Times New Roman" w:hAnsi="Times New Roman" w:cs="Times New Roman"/>
          <w:b/>
          <w:sz w:val="26"/>
          <w:szCs w:val="26"/>
        </w:rPr>
        <w:t>8. По результатам контрольного мероприятия установлено следующее:</w:t>
      </w:r>
    </w:p>
    <w:p w:rsidR="00261456" w:rsidRDefault="00487AE2" w:rsidP="00487AE2">
      <w:pPr>
        <w:spacing w:after="0" w:line="0" w:lineRule="atLeast"/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9BF">
        <w:rPr>
          <w:rFonts w:ascii="Times New Roman" w:hAnsi="Times New Roman" w:cs="Times New Roman"/>
          <w:b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1456">
        <w:rPr>
          <w:rFonts w:ascii="Times New Roman" w:hAnsi="Times New Roman"/>
          <w:bCs/>
          <w:color w:val="000000"/>
          <w:sz w:val="28"/>
          <w:szCs w:val="28"/>
        </w:rPr>
        <w:t>проверить исполнение бюджета города в части использования средств</w:t>
      </w:r>
      <w:r w:rsidR="00261456">
        <w:rPr>
          <w:rFonts w:ascii="Times New Roman" w:hAnsi="Times New Roman"/>
          <w:bCs/>
          <w:sz w:val="28"/>
          <w:szCs w:val="28"/>
        </w:rPr>
        <w:t>,</w:t>
      </w:r>
      <w:r w:rsidR="00261456" w:rsidRPr="00241B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1456">
        <w:rPr>
          <w:rFonts w:ascii="Times New Roman" w:hAnsi="Times New Roman"/>
          <w:color w:val="000000"/>
          <w:sz w:val="28"/>
          <w:szCs w:val="28"/>
        </w:rPr>
        <w:t>выделенных на реализацию программы</w:t>
      </w:r>
      <w:r w:rsidR="00261456">
        <w:rPr>
          <w:rFonts w:ascii="Times New Roman" w:hAnsi="Times New Roman"/>
          <w:sz w:val="28"/>
          <w:szCs w:val="28"/>
        </w:rPr>
        <w:t>.</w:t>
      </w:r>
    </w:p>
    <w:p w:rsidR="00261456" w:rsidRPr="00261456" w:rsidRDefault="00487AE2" w:rsidP="00261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F8C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261456" w:rsidRPr="00261456">
        <w:rPr>
          <w:rFonts w:ascii="Times New Roman" w:hAnsi="Times New Roman" w:cs="Times New Roman"/>
          <w:sz w:val="28"/>
          <w:szCs w:val="28"/>
        </w:rPr>
        <w:t xml:space="preserve">При проверке правильности заключения договоров </w:t>
      </w:r>
      <w:r w:rsidR="00261456">
        <w:rPr>
          <w:rFonts w:ascii="Times New Roman" w:hAnsi="Times New Roman" w:cs="Times New Roman"/>
          <w:sz w:val="28"/>
          <w:szCs w:val="28"/>
        </w:rPr>
        <w:t xml:space="preserve">о предоставлении субсидий </w:t>
      </w:r>
      <w:r w:rsidR="00261456" w:rsidRPr="00261456">
        <w:rPr>
          <w:rFonts w:ascii="Times New Roman" w:hAnsi="Times New Roman" w:cs="Times New Roman"/>
          <w:sz w:val="28"/>
          <w:szCs w:val="28"/>
        </w:rPr>
        <w:t>установлено нарушение пункта 3 статьи 78.1 Бюджетного кодекса Российской Федерации, пункта 3.4 Порядка предоставления субсидии, а именно во всех договорах отсутствовало согласие получателей субсидии на осуществление в отношении их органами финансового контроля проверок соблюдения условий, целей и порядка предоставления субсидий.</w:t>
      </w:r>
    </w:p>
    <w:p w:rsidR="00261456" w:rsidRPr="00261456" w:rsidRDefault="00261456" w:rsidP="00261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456">
        <w:rPr>
          <w:rFonts w:ascii="Times New Roman" w:hAnsi="Times New Roman" w:cs="Times New Roman"/>
          <w:sz w:val="28"/>
          <w:szCs w:val="28"/>
        </w:rPr>
        <w:t xml:space="preserve">Следует отметить, что данное нарушение служит препятствием для осуществления органами финансового контроля полномочий, возложенных законодательством Российской Федерации и муниципальными правовыми актами города Нефтеюганска.    </w:t>
      </w:r>
    </w:p>
    <w:p w:rsidR="00487AE2" w:rsidRPr="00F336F9" w:rsidRDefault="00487AE2" w:rsidP="00261456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</w:p>
    <w:p w:rsidR="00487AE2" w:rsidRPr="00772A44" w:rsidRDefault="00487AE2" w:rsidP="00487AE2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2A44">
        <w:rPr>
          <w:rFonts w:ascii="Times New Roman" w:hAnsi="Times New Roman" w:cs="Times New Roman"/>
          <w:b/>
          <w:sz w:val="26"/>
          <w:szCs w:val="26"/>
        </w:rPr>
        <w:t>9. 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мероприятия:</w:t>
      </w:r>
      <w:r w:rsidRPr="00772A44">
        <w:rPr>
          <w:rFonts w:ascii="Times New Roman" w:hAnsi="Times New Roman" w:cs="Times New Roman"/>
          <w:sz w:val="26"/>
          <w:szCs w:val="26"/>
        </w:rPr>
        <w:t xml:space="preserve"> отсутствуют.</w:t>
      </w:r>
    </w:p>
    <w:p w:rsidR="00487AE2" w:rsidRPr="00D4675A" w:rsidRDefault="00487AE2" w:rsidP="00487AE2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87AE2" w:rsidRPr="00597203" w:rsidRDefault="00487AE2" w:rsidP="00487AE2">
      <w:pPr>
        <w:spacing w:after="0" w:line="0" w:lineRule="atLeast"/>
        <w:ind w:right="-1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7203">
        <w:rPr>
          <w:rFonts w:ascii="Times New Roman" w:hAnsi="Times New Roman" w:cs="Times New Roman"/>
          <w:b/>
          <w:sz w:val="26"/>
          <w:szCs w:val="26"/>
        </w:rPr>
        <w:t>10. Выводы:</w:t>
      </w:r>
    </w:p>
    <w:p w:rsidR="00487AE2" w:rsidRDefault="00487AE2" w:rsidP="009A33CB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203">
        <w:rPr>
          <w:rFonts w:ascii="Times New Roman" w:hAnsi="Times New Roman" w:cs="Times New Roman"/>
          <w:sz w:val="26"/>
          <w:szCs w:val="26"/>
        </w:rPr>
        <w:t xml:space="preserve">10.1. </w:t>
      </w:r>
      <w:bookmarkStart w:id="0" w:name="OLE_LINK7"/>
      <w:bookmarkStart w:id="1" w:name="OLE_LINK8"/>
      <w:bookmarkEnd w:id="0"/>
      <w:bookmarkEnd w:id="1"/>
      <w:r w:rsidR="009A33CB" w:rsidRPr="00261456">
        <w:rPr>
          <w:rFonts w:ascii="Times New Roman" w:hAnsi="Times New Roman" w:cs="Times New Roman"/>
          <w:sz w:val="28"/>
          <w:szCs w:val="28"/>
        </w:rPr>
        <w:t xml:space="preserve">При проверке правильности заключения договоров </w:t>
      </w:r>
      <w:r w:rsidR="009A33CB">
        <w:rPr>
          <w:rFonts w:ascii="Times New Roman" w:hAnsi="Times New Roman" w:cs="Times New Roman"/>
          <w:sz w:val="28"/>
          <w:szCs w:val="28"/>
        </w:rPr>
        <w:t xml:space="preserve">о предоставлении субсидий </w:t>
      </w:r>
      <w:r w:rsidR="009A33CB" w:rsidRPr="00261456">
        <w:rPr>
          <w:rFonts w:ascii="Times New Roman" w:hAnsi="Times New Roman" w:cs="Times New Roman"/>
          <w:sz w:val="28"/>
          <w:szCs w:val="28"/>
        </w:rPr>
        <w:t>установлено нарушение пункта 3 статьи 78.1 Бюджетного кодекса Российской Федерации, пункта 3.4 Порядка предоставления субсидии</w:t>
      </w:r>
      <w:r w:rsidR="009A33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33CB" w:rsidRPr="00A5533A" w:rsidRDefault="009A33CB" w:rsidP="009A33CB">
      <w:pPr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7AE2" w:rsidRPr="00F0779A" w:rsidRDefault="00487AE2" w:rsidP="00487AE2">
      <w:pPr>
        <w:tabs>
          <w:tab w:val="left" w:pos="709"/>
        </w:tabs>
        <w:spacing w:after="0" w:line="0" w:lineRule="atLeast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779A">
        <w:rPr>
          <w:rFonts w:ascii="Times New Roman" w:hAnsi="Times New Roman" w:cs="Times New Roman"/>
          <w:sz w:val="26"/>
          <w:szCs w:val="26"/>
        </w:rPr>
        <w:tab/>
      </w:r>
      <w:r w:rsidRPr="00F0779A">
        <w:rPr>
          <w:rFonts w:ascii="Times New Roman" w:hAnsi="Times New Roman" w:cs="Times New Roman"/>
          <w:b/>
          <w:sz w:val="26"/>
          <w:szCs w:val="26"/>
        </w:rPr>
        <w:t>11. Предложения (рекомендации):</w:t>
      </w:r>
    </w:p>
    <w:p w:rsidR="009A33CB" w:rsidRPr="00261456" w:rsidRDefault="009A33CB" w:rsidP="009A33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11.1. Учитывая то, что </w:t>
      </w:r>
      <w:r w:rsidRPr="00261456">
        <w:rPr>
          <w:rFonts w:ascii="Times New Roman" w:hAnsi="Times New Roman" w:cs="Times New Roman"/>
          <w:sz w:val="28"/>
          <w:szCs w:val="28"/>
        </w:rPr>
        <w:t>программа, в соответствии с постановлением администрации города Нефтеюганска от 22.08.2013 «О муниципальных программах города Нефтеюганска», действовала до 31.12.2013 года</w:t>
      </w:r>
      <w:r>
        <w:rPr>
          <w:rFonts w:ascii="Times New Roman" w:hAnsi="Times New Roman" w:cs="Times New Roman"/>
          <w:sz w:val="28"/>
          <w:szCs w:val="28"/>
        </w:rPr>
        <w:t>, представление в адрес объекта контроля не направлять.</w:t>
      </w:r>
    </w:p>
    <w:p w:rsidR="00487AE2" w:rsidRDefault="00487AE2" w:rsidP="00487AE2">
      <w:pPr>
        <w:pStyle w:val="21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AE2" w:rsidRDefault="00487AE2" w:rsidP="00487AE2">
      <w:pPr>
        <w:spacing w:after="0" w:line="0" w:lineRule="atLeast"/>
        <w:ind w:left="2268" w:hanging="2126"/>
        <w:jc w:val="both"/>
        <w:rPr>
          <w:color w:val="FF0000"/>
          <w:sz w:val="26"/>
          <w:szCs w:val="26"/>
        </w:rPr>
      </w:pPr>
    </w:p>
    <w:p w:rsidR="00487AE2" w:rsidRDefault="00487AE2" w:rsidP="00487AE2">
      <w:pPr>
        <w:spacing w:after="0" w:line="0" w:lineRule="atLeast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87AE2" w:rsidRPr="00F377E3" w:rsidRDefault="00A0253B" w:rsidP="00487AE2">
      <w:pPr>
        <w:spacing w:after="0" w:line="0" w:lineRule="atLeast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 w:rsidR="00487AE2" w:rsidRPr="00F377E3">
        <w:rPr>
          <w:rFonts w:ascii="Times New Roman" w:hAnsi="Times New Roman" w:cs="Times New Roman"/>
          <w:sz w:val="26"/>
          <w:szCs w:val="26"/>
        </w:rPr>
        <w:t xml:space="preserve"> контрольного мероприятия</w:t>
      </w:r>
    </w:p>
    <w:p w:rsidR="00487AE2" w:rsidRDefault="00A0253B" w:rsidP="00487AE2">
      <w:pPr>
        <w:spacing w:after="0" w:line="0" w:lineRule="atLeast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9A33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инспекторского отдела №1</w:t>
      </w:r>
    </w:p>
    <w:p w:rsidR="00487AE2" w:rsidRDefault="00487AE2" w:rsidP="00487AE2">
      <w:pPr>
        <w:spacing w:after="0" w:line="0" w:lineRule="atLeast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377E3">
        <w:rPr>
          <w:rFonts w:ascii="Times New Roman" w:hAnsi="Times New Roman" w:cs="Times New Roman"/>
          <w:sz w:val="26"/>
          <w:szCs w:val="26"/>
        </w:rPr>
        <w:t xml:space="preserve">Счетной палаты города Нефтеюганска                                </w:t>
      </w:r>
      <w:r w:rsidRPr="00F377E3">
        <w:rPr>
          <w:rFonts w:ascii="Times New Roman" w:hAnsi="Times New Roman" w:cs="Times New Roman"/>
          <w:sz w:val="26"/>
          <w:szCs w:val="26"/>
        </w:rPr>
        <w:tab/>
      </w:r>
      <w:r w:rsidRPr="00F377E3">
        <w:rPr>
          <w:rFonts w:ascii="Times New Roman" w:hAnsi="Times New Roman" w:cs="Times New Roman"/>
          <w:sz w:val="26"/>
          <w:szCs w:val="26"/>
        </w:rPr>
        <w:tab/>
      </w:r>
      <w:r w:rsidR="00A0253B">
        <w:rPr>
          <w:rFonts w:ascii="Times New Roman" w:hAnsi="Times New Roman" w:cs="Times New Roman"/>
          <w:sz w:val="26"/>
          <w:szCs w:val="26"/>
        </w:rPr>
        <w:t xml:space="preserve">   Л.Н. Щелинская</w:t>
      </w:r>
    </w:p>
    <w:p w:rsidR="00BC16CC" w:rsidRDefault="00487AE2" w:rsidP="00487AE2">
      <w:r w:rsidRPr="00BC357E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BC16CC" w:rsidSect="00BC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158E1"/>
    <w:multiLevelType w:val="multilevel"/>
    <w:tmpl w:val="0FB4D2D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87AE2"/>
    <w:rsid w:val="00002A84"/>
    <w:rsid w:val="00031D0F"/>
    <w:rsid w:val="00045F0A"/>
    <w:rsid w:val="000B1D28"/>
    <w:rsid w:val="000C02A8"/>
    <w:rsid w:val="000E5509"/>
    <w:rsid w:val="000F61BE"/>
    <w:rsid w:val="00133582"/>
    <w:rsid w:val="001624DE"/>
    <w:rsid w:val="0019271D"/>
    <w:rsid w:val="0019315C"/>
    <w:rsid w:val="001B40B6"/>
    <w:rsid w:val="001B488D"/>
    <w:rsid w:val="001B506C"/>
    <w:rsid w:val="001E717D"/>
    <w:rsid w:val="00236F07"/>
    <w:rsid w:val="00243159"/>
    <w:rsid w:val="002549D2"/>
    <w:rsid w:val="00261456"/>
    <w:rsid w:val="00276824"/>
    <w:rsid w:val="00283894"/>
    <w:rsid w:val="002905DE"/>
    <w:rsid w:val="002C283B"/>
    <w:rsid w:val="00301B80"/>
    <w:rsid w:val="003138F4"/>
    <w:rsid w:val="00324AAA"/>
    <w:rsid w:val="003306C6"/>
    <w:rsid w:val="00360205"/>
    <w:rsid w:val="0038742F"/>
    <w:rsid w:val="003902D1"/>
    <w:rsid w:val="00393CC5"/>
    <w:rsid w:val="003A2EB9"/>
    <w:rsid w:val="003A3DF7"/>
    <w:rsid w:val="003B7CB1"/>
    <w:rsid w:val="003C0E5B"/>
    <w:rsid w:val="003E60F8"/>
    <w:rsid w:val="003F3DA8"/>
    <w:rsid w:val="003F764B"/>
    <w:rsid w:val="00404F98"/>
    <w:rsid w:val="004322AC"/>
    <w:rsid w:val="00432D5F"/>
    <w:rsid w:val="00487AE2"/>
    <w:rsid w:val="0049213D"/>
    <w:rsid w:val="0049733C"/>
    <w:rsid w:val="004B3251"/>
    <w:rsid w:val="004C4FEF"/>
    <w:rsid w:val="004F7979"/>
    <w:rsid w:val="00503597"/>
    <w:rsid w:val="00510A44"/>
    <w:rsid w:val="00515163"/>
    <w:rsid w:val="00532035"/>
    <w:rsid w:val="0055155F"/>
    <w:rsid w:val="00584602"/>
    <w:rsid w:val="00596786"/>
    <w:rsid w:val="005A3B64"/>
    <w:rsid w:val="005C3415"/>
    <w:rsid w:val="005D253B"/>
    <w:rsid w:val="005E327B"/>
    <w:rsid w:val="005E3FC7"/>
    <w:rsid w:val="00615BD6"/>
    <w:rsid w:val="00624111"/>
    <w:rsid w:val="006249B1"/>
    <w:rsid w:val="00651324"/>
    <w:rsid w:val="00651DE6"/>
    <w:rsid w:val="00660372"/>
    <w:rsid w:val="00673E86"/>
    <w:rsid w:val="006B0C13"/>
    <w:rsid w:val="006F0141"/>
    <w:rsid w:val="00704A45"/>
    <w:rsid w:val="00711351"/>
    <w:rsid w:val="00717E82"/>
    <w:rsid w:val="00723FC5"/>
    <w:rsid w:val="00750973"/>
    <w:rsid w:val="00756FF7"/>
    <w:rsid w:val="00776AA9"/>
    <w:rsid w:val="007A39F0"/>
    <w:rsid w:val="007F50A7"/>
    <w:rsid w:val="007F64EE"/>
    <w:rsid w:val="00801CD3"/>
    <w:rsid w:val="00805DD9"/>
    <w:rsid w:val="00810C7D"/>
    <w:rsid w:val="00820A1B"/>
    <w:rsid w:val="008261E6"/>
    <w:rsid w:val="00837B9A"/>
    <w:rsid w:val="00855E6E"/>
    <w:rsid w:val="00863867"/>
    <w:rsid w:val="008844CD"/>
    <w:rsid w:val="0089404E"/>
    <w:rsid w:val="00894498"/>
    <w:rsid w:val="008B360E"/>
    <w:rsid w:val="008C345D"/>
    <w:rsid w:val="008E27E5"/>
    <w:rsid w:val="008E40CC"/>
    <w:rsid w:val="00930BAD"/>
    <w:rsid w:val="00945C2A"/>
    <w:rsid w:val="00961661"/>
    <w:rsid w:val="00990100"/>
    <w:rsid w:val="00996E17"/>
    <w:rsid w:val="009A1536"/>
    <w:rsid w:val="009A33CB"/>
    <w:rsid w:val="009A4BAC"/>
    <w:rsid w:val="009D185A"/>
    <w:rsid w:val="009F2E0F"/>
    <w:rsid w:val="00A0253B"/>
    <w:rsid w:val="00A107F4"/>
    <w:rsid w:val="00A1572C"/>
    <w:rsid w:val="00A2366E"/>
    <w:rsid w:val="00A45456"/>
    <w:rsid w:val="00AC0B46"/>
    <w:rsid w:val="00AD068E"/>
    <w:rsid w:val="00B1358C"/>
    <w:rsid w:val="00B30194"/>
    <w:rsid w:val="00B3319C"/>
    <w:rsid w:val="00B415B2"/>
    <w:rsid w:val="00B45004"/>
    <w:rsid w:val="00B704AA"/>
    <w:rsid w:val="00B81D24"/>
    <w:rsid w:val="00B859A2"/>
    <w:rsid w:val="00B96774"/>
    <w:rsid w:val="00BA2D34"/>
    <w:rsid w:val="00BA6EF0"/>
    <w:rsid w:val="00BB0CF3"/>
    <w:rsid w:val="00BC16CC"/>
    <w:rsid w:val="00BE712C"/>
    <w:rsid w:val="00C03687"/>
    <w:rsid w:val="00C05D95"/>
    <w:rsid w:val="00C174D0"/>
    <w:rsid w:val="00C248CF"/>
    <w:rsid w:val="00C64AF3"/>
    <w:rsid w:val="00C93815"/>
    <w:rsid w:val="00CA3584"/>
    <w:rsid w:val="00CC3051"/>
    <w:rsid w:val="00CC4C58"/>
    <w:rsid w:val="00CC7152"/>
    <w:rsid w:val="00CE6B92"/>
    <w:rsid w:val="00D02AC8"/>
    <w:rsid w:val="00D07D09"/>
    <w:rsid w:val="00D10C1E"/>
    <w:rsid w:val="00D14802"/>
    <w:rsid w:val="00D246B0"/>
    <w:rsid w:val="00D315D0"/>
    <w:rsid w:val="00D43054"/>
    <w:rsid w:val="00D431EC"/>
    <w:rsid w:val="00D73938"/>
    <w:rsid w:val="00D95601"/>
    <w:rsid w:val="00DA75D1"/>
    <w:rsid w:val="00DC43A5"/>
    <w:rsid w:val="00DD27A7"/>
    <w:rsid w:val="00DE143A"/>
    <w:rsid w:val="00DF1D7C"/>
    <w:rsid w:val="00E03BDE"/>
    <w:rsid w:val="00E14997"/>
    <w:rsid w:val="00E31687"/>
    <w:rsid w:val="00E355A9"/>
    <w:rsid w:val="00E55BA2"/>
    <w:rsid w:val="00E56E94"/>
    <w:rsid w:val="00E869DD"/>
    <w:rsid w:val="00E971C5"/>
    <w:rsid w:val="00EA066E"/>
    <w:rsid w:val="00EB29FB"/>
    <w:rsid w:val="00EC172B"/>
    <w:rsid w:val="00EC70B3"/>
    <w:rsid w:val="00ED1848"/>
    <w:rsid w:val="00EE5013"/>
    <w:rsid w:val="00EE6746"/>
    <w:rsid w:val="00F008DD"/>
    <w:rsid w:val="00F17070"/>
    <w:rsid w:val="00F35243"/>
    <w:rsid w:val="00F37764"/>
    <w:rsid w:val="00F40C87"/>
    <w:rsid w:val="00F50D14"/>
    <w:rsid w:val="00F7378B"/>
    <w:rsid w:val="00F7579C"/>
    <w:rsid w:val="00F803F5"/>
    <w:rsid w:val="00F93519"/>
    <w:rsid w:val="00FD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E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87AE2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87AE2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7AE2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7A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87AE2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487A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87AE2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487A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"/>
    <w:basedOn w:val="a"/>
    <w:rsid w:val="00487AE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2015-08-17T05:26:00Z</cp:lastPrinted>
  <dcterms:created xsi:type="dcterms:W3CDTF">2015-08-17T04:41:00Z</dcterms:created>
  <dcterms:modified xsi:type="dcterms:W3CDTF">2015-08-17T08:32:00Z</dcterms:modified>
</cp:coreProperties>
</file>