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BD" w:rsidRDefault="00262FBD" w:rsidP="00262FBD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:rsidR="00262FBD" w:rsidRDefault="00262FBD" w:rsidP="00262FBD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:rsidR="00262FBD" w:rsidRDefault="00262FBD" w:rsidP="00262FBD">
      <w:pPr>
        <w:spacing w:line="276" w:lineRule="auto"/>
        <w:jc w:val="center"/>
        <w:rPr>
          <w:rStyle w:val="titlerazdel"/>
          <w:b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62FBD" w:rsidRDefault="00262FBD" w:rsidP="00262FBD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262FBD" w:rsidRDefault="00262FBD" w:rsidP="00262FBD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62FBD" w:rsidRDefault="00262FBD" w:rsidP="00262FBD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62FBD" w:rsidRDefault="00262FBD" w:rsidP="00262FBD"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4" w:tooltip="http://bptr.eias.admhmao.ru/?reg=RU.5.86" w:history="1">
        <w:r>
          <w:rPr>
            <w:rStyle w:val="a3"/>
          </w:rPr>
          <w:t>http://bptr.eias.admhmao.ru/?reg=RU.5.86</w:t>
        </w:r>
      </w:hyperlink>
      <w:r>
        <w:rPr>
          <w:rStyle w:val="titlerazdel"/>
        </w:rPr>
        <w:t>);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о принятых РСТ Югры приказах: раздел «Документы» подраздел «Приказы службы» (</w:t>
      </w:r>
      <w:hyperlink r:id="rId5" w:tooltip="https://rst.admhmao.ru/dokumenty/" w:history="1">
        <w:r>
          <w:rPr>
            <w:rStyle w:val="a3"/>
          </w:rPr>
          <w:t>https://rst.admhmao.ru/dokumenty/</w:t>
        </w:r>
      </w:hyperlink>
      <w:r>
        <w:rPr>
          <w:rStyle w:val="titlerazdel"/>
        </w:rPr>
        <w:t>);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6" w:tooltip="https://rst.admhmao.ru/dokumenty/" w:history="1">
        <w:r>
          <w:rPr>
            <w:rStyle w:val="a3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7" w:tooltip="https://rst.admhmao.ru/raskrytie-informatsii/" w:history="1">
        <w:r>
          <w:rPr>
            <w:rStyle w:val="a3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8" w:tooltip="http://www.depsr.admhmao.ru/" w:history="1">
        <w:r>
          <w:rPr>
            <w:rStyle w:val="a3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9" w:tooltip="https://depsr.admhmao.ru/kontakty/" w:history="1">
        <w:r>
          <w:rPr>
            <w:rStyle w:val="a3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</w:p>
    <w:p w:rsidR="00262FBD" w:rsidRDefault="00262FBD" w:rsidP="00262F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08C41" wp14:editId="45114B11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1F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9A085" wp14:editId="2C0FE3E3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262FBD" w:rsidRDefault="00262FBD" w:rsidP="00262FBD">
                                <w:pPr>
                                  <w:jc w:val="center"/>
                                </w:pPr>
                              </w:p>
                              <w:p w:rsidR="00262FBD" w:rsidRDefault="00262FBD" w:rsidP="00262FB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62FBD" w:rsidRDefault="00262FBD" w:rsidP="00262FB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9A085" id="Группа 13" o:spid="_x0000_s1026" style="position:absolute;margin-left:3.55pt;margin-top:5.85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7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TsIA&#10;AADaAAAADwAAAGRycy9kb3ducmV2LnhtbESPQWvCQBSE70L/w/IK3symHhpJ3YRSUKQXW5VCb4/s&#10;M0m7+zbsrhr/vVsoeBxm5htmWY/WiDP50DtW8JTlIIgbp3tuFRz2q9kCRIjIGo1jUnClAHX1MFli&#10;qd2FP+m8i61IEA4lKuhiHEopQ9ORxZC5gTh5R+ctxiR9K7XHS4JbI+d5/iwt9pwWOhzoraPmd3ey&#10;CviH1sbT+LEp6Ov4/m2LuDVeqenj+PoCItIY7+H/9kYrKODvSro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QBOwgAAANoAAAAPAAAAAAAAAAAAAAAAAJgCAABkcnMvZG93&#10;bnJldi54bWxQSwUGAAAAAAQABAD1AAAAhwMAAAAA&#10;" fillcolor="#e5dfec" strokecolor="#8064a2" strokeweight="5pt">
                    <v:stroke linestyle="thickThin"/>
                    <v:textbox>
                      <w:txbxContent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hHb4A&#10;AADaAAAADwAAAGRycy9kb3ducmV2LnhtbERPTWvCQBC9C/6HZYTedGMKJaRuQhGEghe1hV6H7DRJ&#10;m52N2Wnc/vvuQejx8b53dXSDmmkKvWcD200GirjxtufWwPvbYV2ACoJscfBMBn4pQF0tFzssrb/x&#10;meaLtCqFcCjRQCcyllqHpiOHYeNH4sR9+smhJDi12k54S+Fu0HmWPWmHPaeGDkfad9R8X36cgWvs&#10;rTxKPDUz+w8qivyLjrkxD6v48gxKKMq/+O5+tQbS1nQl3QBd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+4R2+AAAA2gAAAA8AAAAAAAAAAAAAAAAAmAIAAGRycy9kb3ducmV2&#10;LnhtbFBLBQYAAAAABAAEAPUAAACDAwAAAAA=&#10;" fillcolor="#f2dbdb" strokecolor="#c0504d" strokeweight="2.5pt">
                    <v:textbox>
                      <w:txbxContent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928IA&#10;AADaAAAADwAAAGRycy9kb3ducmV2LnhtbESPQYvCMBSE7wv+h/CEvRRN3YOs1SgquqwXweoPeDTP&#10;pti81CZq999vBMHjMDPfMLNFZ2txp9ZXjhWMhikI4sLpiksFp+N28A3CB2SNtWNS8EceFvPexwwz&#10;7R58oHseShEh7DNUYEJoMil9YciiH7qGOHpn11oMUbal1C0+ItzW8itNx9JixXHBYENrQ8Ulv1kF&#10;11LfdqdkMvopeGNW+V4nySEo9dnvllMQgbrwDr/av1rBBJ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H3bwgAAANoAAAAPAAAAAAAAAAAAAAAAAJgCAABkcnMvZG93&#10;bnJldi54bWxQSwUGAAAAAAQABAD1AAAAhwM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Прямоугольник 11" o:spid="_x0000_s1032" style="position:absolute;left:1804;top:1003;width:355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lysAA&#10;AADbAAAADwAAAGRycy9kb3ducmV2LnhtbERPS4vCMBC+C/sfwix407QeRLpGkS0L4h6KDzwPzWxb&#10;bCalSWv23xtB8DYf33PW22BaMVLvGssK0nkCgri0uuFKweX8M1uBcB5ZY2uZFPyTg+3mY7LGTNs7&#10;H2k8+UrEEHYZKqi97zIpXVmTQTe3HXHk/mxv0EfYV1L3eI/hppWLJFlKgw3Hhho7+q6pvJ0GoyB3&#10;4+rMh/wXj/t8uIZQtEVXKDX9DLsvEJ6Cf4tf7r2O81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OlysAAAADbAAAADwAAAAAAAAAAAAAAAACYAgAAZHJzL2Rvd25y&#10;ZXYueG1sUEsFBgAAAAAEAAQA9QAAAIUD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iVMEA&#10;AADbAAAADwAAAGRycy9kb3ducmV2LnhtbESPwarCMBBF94L/EEZwp6kF9VGNUhSfLtzo8wOGZmxL&#10;m0lp8mz9eyMI7ma4d+65s972phYPal1pWcFsGoEgzqwuOVdw+ztMfkA4j6yxtkwKnuRguxkO1pho&#10;2/GFHlefixDCLkEFhfdNIqXLCjLoprYhDtrdtgZ9WNtc6ha7EG5qGUfRQhosORAKbGhXUFZd/03g&#10;pqf69xhjevbzCu/VchZ3+4NS41GfrkB46v3X/Lk+6VA/hvcvY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olTBAAAA2wAAAA8AAAAAAAAAAAAAAAAAmAIAAGRycy9kb3du&#10;cmV2LnhtbFBLBQYAAAAABAAEAPUAAACGAw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14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sucMA&#10;AADbAAAADwAAAGRycy9kb3ducmV2LnhtbERP22oCMRB9F/yHMIW+FM3aliqrUVRaKBWKRj9g2Iy7&#10;qZvJukl1+/dNoeDbHM51ZovO1eJCbbCeFYyGGQjiwhvLpYLD/m0wAREissHaMyn4oQCLeb83w9z4&#10;K+/oomMpUgiHHBVUMTa5lKGoyGEY+oY4cUffOowJtqU0LV5TuKvlY5a9SIeWU0OFDa0rKk762ynY&#10;f67wY/S61fr89XB+ihs7Xmmr1P1dt5yCiNTFm/jf/W7S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sucMAAADbAAAADwAAAAAAAAAAAAAAAACYAgAAZHJzL2Rv&#10;d25yZXYueG1sUEsFBgAAAAAEAAQA9QAAAIgDAAAAAA==&#10;" fillcolor="#c6d9f1" strokecolor="#4f81bd" strokeweight="1pt">
                    <v:stroke dashstyle="dash"/>
                    <v:textbox>
                      <w:txbxContent>
                        <w:p w:rsidR="00262FBD" w:rsidRDefault="00262FBD" w:rsidP="00262FB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:rsidR="00262FBD" w:rsidRDefault="00262FBD" w:rsidP="00262FBD">
                          <w:pPr>
                            <w:jc w:val="center"/>
                          </w:pPr>
                        </w:p>
                        <w:p w:rsidR="00262FBD" w:rsidRDefault="00262FBD" w:rsidP="00262FB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JIsMA&#10;AADbAAAADwAAAGRycy9kb3ducmV2LnhtbERP22oCMRB9F/yHMIW+FM3a0iqrUVRaKBWKRj9g2Iy7&#10;qZvJukl1+/dNoeDbHM51ZovO1eJCbbCeFYyGGQjiwhvLpYLD/m0wAREissHaMyn4oQCLeb83w9z4&#10;K+/oomMpUgiHHBVUMTa5lKGoyGEY+oY4cUffOowJtqU0LV5TuKvlY5a9SIeWU0OFDa0rKk762ynY&#10;f67wY/S61fr89XB+ihs7Xmmr1P1dt5yCiNTFm/jf/W7S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rJIsMAAADbAAAADwAAAAAAAAAAAAAAAACYAgAAZHJzL2Rv&#10;d25yZXYueG1sUEsFBgAAAAAEAAQA9QAAAIgDAAAAAA==&#10;" fillcolor="#c6d9f1" strokecolor="#4f81bd" strokeweight="1pt">
                    <v:stroke dashstyle="dash"/>
                    <v:textbox>
                      <w:txbxContent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p6MEA&#10;AADbAAAADwAAAGRycy9kb3ducmV2LnhtbERPTWvCQBC9F/wPywi91Y0eYkndBBEUjzZKQ2/T7DQJ&#10;zc7G3TWm/75bKPQ2j/c5m2IyvRjJ+c6yguUiAUFcW91xo+By3j89g/ABWWNvmRR8k4cinz1sMNP2&#10;zq80lqERMYR9hgraEIZMSl+3ZNAv7EAcuU/rDIYIXSO1w3sMN71cJUkqDXYcG1ocaNdS/VXejILq&#10;bSw/1vpwOYX1e4Vnd11uKVXqcT5tX0AEmsK/+M991HF+Cr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aejBAAAA2wAAAA8AAAAAAAAAAAAAAAAAmAIAAGRycy9kb3du&#10;cmV2LnhtbFBLBQYAAAAABAAEAPUAAACGAw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62FBD" w:rsidRDefault="00262FBD" w:rsidP="00262FB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GaMMA&#10;AADbAAAADwAAAGRycy9kb3ducmV2LnhtbERP22rCQBB9L/gPywi+FN3YFpXoKkVqaRG8RH0fsmMS&#10;m50N2TVJ/75bKPRtDuc6i1VnStFQ7QrLCsajCARxanXBmYLzaTOcgXAeWWNpmRR8k4PVsvewwFjb&#10;lo/UJD4TIYRdjApy76tYSpfmZNCNbEUcuKutDfoA60zqGtsQbkr5FEUTabDg0JBjReuc0q/kbhS8&#10;vbxfn2ey3XT73W2bfDYX/3i4KDXod69zEJ46/y/+c3/oMH8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GaMMAAADbAAAADwAAAAAAAAAAAAAAAACYAgAAZHJzL2Rv&#10;d25yZXYueG1sUEsFBgAAAAAEAAQA9QAAAIgD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GYcUA&#10;AADbAAAADwAAAGRycy9kb3ducmV2LnhtbESPzUvEQAzF74L/wxDBi7hTRUS6O7ssglBQD/uB59jJ&#10;9sNOpnTSbfWvNwfBW8J7ee+X1WYOnTnTkJrIDu4WGRjiMvqGKwfHw8vtE5gkyB67yOTgmxJs1pcX&#10;K8x9nHhH571URkM45eigFulza1NZU8C0iD2xaqc4BBRdh8r6AScND529z7JHG7Bhbaixp+eayq/9&#10;GBxspZioHXeFtB8Px7ebn9f2ffx07vpq3i7BCM3yb/67LrziK6z+og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sZhxQAAANsAAAAPAAAAAAAAAAAAAAAAAJgCAABkcnMv&#10;ZG93bnJldi54bWxQSwUGAAAAAAQABAD1AAAAigM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63F92" wp14:editId="1CE1C884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7DC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5b9bd5 [3204]" strokeweight=".5pt">
                <v:stroke joinstyle="miter"/>
              </v:shape>
            </w:pict>
          </mc:Fallback>
        </mc:AlternateContent>
      </w:r>
    </w:p>
    <w:p w:rsidR="00262FBD" w:rsidRDefault="00262FBD" w:rsidP="00262FB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62FBD" w:rsidTr="00A40A63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62FBD" w:rsidRDefault="00262FBD" w:rsidP="00A40A63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628D4" wp14:editId="5EE8FB52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2FBD" w:rsidRDefault="00262FBD" w:rsidP="00262FB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5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5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62FBD" w:rsidRDefault="00262FBD" w:rsidP="00262FB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6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:rsidR="00262FBD" w:rsidRDefault="00262FBD" w:rsidP="00262FB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5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62FBD" w:rsidRDefault="00262FBD" w:rsidP="00262FB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62FBD" w:rsidRDefault="00262FBD" w:rsidP="00262FB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62FBD" w:rsidRDefault="00262FBD" w:rsidP="00262FB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262FBD" w:rsidRDefault="00262FBD" w:rsidP="00262FBD">
      <w:pPr>
        <w:tabs>
          <w:tab w:val="left" w:pos="3795"/>
        </w:tabs>
        <w:rPr>
          <w:b/>
        </w:rPr>
      </w:pPr>
    </w:p>
    <w:p w:rsidR="00262FBD" w:rsidRDefault="00262FBD" w:rsidP="00262FBD">
      <w:pPr>
        <w:tabs>
          <w:tab w:val="left" w:pos="3795"/>
        </w:tabs>
        <w:rPr>
          <w:b/>
        </w:rPr>
      </w:pPr>
    </w:p>
    <w:p w:rsidR="00262FBD" w:rsidRDefault="00262FBD" w:rsidP="00262FB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sz w:val="26"/>
          <w:szCs w:val="26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sz w:val="26"/>
          <w:szCs w:val="26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sz w:val="26"/>
          <w:szCs w:val="26"/>
        </w:rPr>
      </w:pPr>
    </w:p>
    <w:p w:rsidR="00262FBD" w:rsidRDefault="00262FBD" w:rsidP="00262FBD">
      <w:pPr>
        <w:spacing w:line="276" w:lineRule="auto"/>
        <w:ind w:firstLine="567"/>
        <w:jc w:val="both"/>
      </w:pPr>
    </w:p>
    <w:p w:rsidR="00262FBD" w:rsidRDefault="00262FBD" w:rsidP="00262FBD">
      <w:pPr>
        <w:spacing w:line="276" w:lineRule="auto"/>
        <w:ind w:firstLine="567"/>
        <w:jc w:val="both"/>
      </w:pPr>
    </w:p>
    <w:p w:rsidR="00262FBD" w:rsidRDefault="00262FBD" w:rsidP="00262FBD">
      <w:pPr>
        <w:spacing w:line="276" w:lineRule="auto"/>
        <w:ind w:firstLine="567"/>
        <w:jc w:val="both"/>
      </w:pPr>
      <w:r>
        <w:lastRenderedPageBreak/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0" w:tooltip="http://eias.fas.gov.ru/calc_ku/map/" w:history="1">
        <w:r>
          <w:rPr>
            <w:rStyle w:val="a3"/>
          </w:rPr>
          <w:t>http://eias.fas.gov.ru/calc_ku/map/</w:t>
        </w:r>
      </w:hyperlink>
      <w:r>
        <w:t>).</w:t>
      </w:r>
    </w:p>
    <w:p w:rsidR="00262FBD" w:rsidRDefault="00262FBD" w:rsidP="00262FBD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1" w:tooltip="https://admhmao.ru/dokumenty/pravovye-akty-gubernatora/postanovleniya/9559393/" w:history="1">
        <w:r>
          <w:rPr>
            <w:rStyle w:val="a3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:rsidR="00262FBD" w:rsidRDefault="00262FBD" w:rsidP="00262FBD">
      <w:pPr>
        <w:spacing w:line="276" w:lineRule="auto"/>
        <w:ind w:firstLine="567"/>
        <w:jc w:val="both"/>
      </w:pPr>
      <w:r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:rsidR="00262FBD" w:rsidRDefault="00262FBD" w:rsidP="00262FBD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:rsidR="00262FBD" w:rsidRDefault="00262FBD" w:rsidP="00262FBD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lastRenderedPageBreak/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:rsidR="00262FBD" w:rsidRDefault="00262FBD" w:rsidP="00262FBD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62FBD" w:rsidRDefault="00262FBD" w:rsidP="00262FBD">
      <w:pPr>
        <w:ind w:firstLine="567"/>
        <w:jc w:val="center"/>
        <w:rPr>
          <w:rFonts w:eastAsia="Calibri"/>
          <w:b/>
        </w:rPr>
      </w:pPr>
    </w:p>
    <w:p w:rsidR="00262FBD" w:rsidRDefault="00262FBD" w:rsidP="00262FBD">
      <w:pPr>
        <w:ind w:firstLine="567"/>
        <w:jc w:val="center"/>
        <w:rPr>
          <w:rFonts w:eastAsia="Calibri"/>
          <w:b/>
          <w:bCs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515A93" w:rsidRDefault="00515A93" w:rsidP="00262FBD">
      <w:pPr>
        <w:ind w:firstLine="567"/>
        <w:jc w:val="center"/>
        <w:rPr>
          <w:rFonts w:eastAsia="Calibri"/>
          <w:b/>
        </w:rPr>
      </w:pPr>
    </w:p>
    <w:p w:rsidR="00262FBD" w:rsidRDefault="00262FBD" w:rsidP="00262FBD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lastRenderedPageBreak/>
        <w:t>Пример расчета изменения размера платы</w:t>
      </w:r>
    </w:p>
    <w:p w:rsidR="00262FBD" w:rsidRDefault="00262FBD" w:rsidP="00262FB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:rsidR="00262FBD" w:rsidRDefault="00262FBD" w:rsidP="00262FB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62FBD" w:rsidRDefault="00262FBD" w:rsidP="00262FBD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262FBD" w:rsidRDefault="00262FBD" w:rsidP="00262FBD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262FBD" w:rsidRDefault="00262FBD" w:rsidP="00262FBD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:rsidR="00262FBD" w:rsidRDefault="00262FBD" w:rsidP="00262FBD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62FBD" w:rsidRDefault="00262FBD" w:rsidP="00262FBD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:rsidR="00262FBD" w:rsidRDefault="00262FBD" w:rsidP="00262FBD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E5C5F" wp14:editId="7B2A6B58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62FBD" w:rsidRDefault="00262FBD" w:rsidP="00262FBD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2AFE5C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5b9bd5 [3204]" strokeweight=".5pt">
                <v:stroke joinstyle="miter"/>
                <v:textbox>
                  <w:txbxContent>
                    <w:p w:rsidR="00262FBD" w:rsidRDefault="00262FBD" w:rsidP="00262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262FBD" w:rsidTr="00A40A63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262FBD" w:rsidTr="00A40A63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262FBD" w:rsidTr="00A40A63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262FBD" w:rsidTr="00A40A63">
        <w:trPr>
          <w:trHeight w:val="261"/>
        </w:trPr>
        <w:tc>
          <w:tcPr>
            <w:tcW w:w="3551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2FBD" w:rsidTr="00A40A63">
        <w:trPr>
          <w:trHeight w:val="314"/>
        </w:trPr>
        <w:tc>
          <w:tcPr>
            <w:tcW w:w="3551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262FBD" w:rsidTr="00A40A63">
        <w:trPr>
          <w:trHeight w:val="214"/>
        </w:trPr>
        <w:tc>
          <w:tcPr>
            <w:tcW w:w="3551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262FBD" w:rsidTr="00A40A63">
        <w:trPr>
          <w:trHeight w:val="247"/>
        </w:trPr>
        <w:tc>
          <w:tcPr>
            <w:tcW w:w="3551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03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262FBD" w:rsidTr="00A40A63">
        <w:trPr>
          <w:trHeight w:val="166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262FBD" w:rsidTr="00A40A63">
        <w:trPr>
          <w:trHeight w:val="210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262FBD" w:rsidTr="00A40A63">
        <w:trPr>
          <w:trHeight w:val="273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262FBD" w:rsidTr="00A40A63">
        <w:trPr>
          <w:trHeight w:val="253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262FBD" w:rsidTr="00A40A63">
        <w:trPr>
          <w:trHeight w:val="273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262FBD" w:rsidTr="00A40A63">
        <w:trPr>
          <w:trHeight w:val="300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262FBD" w:rsidTr="00A40A63">
        <w:trPr>
          <w:trHeight w:val="247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262FBD" w:rsidTr="00A40A63">
        <w:trPr>
          <w:trHeight w:val="273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262FBD" w:rsidTr="00A40A63">
        <w:trPr>
          <w:trHeight w:val="132"/>
        </w:trPr>
        <w:tc>
          <w:tcPr>
            <w:tcW w:w="3551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262FBD" w:rsidTr="00A40A63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262FBD" w:rsidTr="00A40A63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2FBD" w:rsidTr="00A40A63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:rsidR="00262FBD" w:rsidRDefault="00262FBD" w:rsidP="00262FB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/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51012" wp14:editId="31265B2E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1012" id="Прямоугольник 10" o:spid="_x0000_s1042" style="position:absolute;left:0;text-align:left;margin-left:406.85pt;margin-top:15.5pt;width:61.6pt;height: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515A93" w:rsidRDefault="00515A93" w:rsidP="00262FBD">
      <w:pPr>
        <w:jc w:val="center"/>
        <w:rPr>
          <w:rFonts w:eastAsia="Calibri"/>
          <w:b/>
          <w:lang w:eastAsia="en-US"/>
        </w:rPr>
      </w:pPr>
    </w:p>
    <w:p w:rsidR="00262FBD" w:rsidRDefault="00262FBD" w:rsidP="00262FBD">
      <w:pPr>
        <w:jc w:val="center"/>
        <w:rPr>
          <w:rFonts w:eastAsia="Calibri"/>
          <w:b/>
          <w:bCs/>
          <w:lang w:eastAsia="en-US"/>
        </w:rPr>
      </w:pPr>
      <w:bookmarkStart w:id="1" w:name="_GoBack"/>
      <w:bookmarkEnd w:id="1"/>
      <w:r>
        <w:rPr>
          <w:rFonts w:eastAsia="Calibri"/>
          <w:b/>
          <w:lang w:eastAsia="en-US"/>
        </w:rPr>
        <w:lastRenderedPageBreak/>
        <w:t>Расчет платы</w:t>
      </w:r>
    </w:p>
    <w:p w:rsidR="00262FBD" w:rsidRDefault="00262FBD" w:rsidP="00262FBD">
      <w:pPr>
        <w:pStyle w:val="a4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:rsidR="00262FBD" w:rsidRDefault="00262FBD" w:rsidP="00262FBD">
      <w:pPr>
        <w:pStyle w:val="a4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 w:rsidR="00262FBD" w:rsidRDefault="00262FBD" w:rsidP="00262FBD">
      <w:pPr>
        <w:pStyle w:val="a4"/>
        <w:jc w:val="center"/>
      </w:pPr>
    </w:p>
    <w:p w:rsidR="00262FBD" w:rsidRDefault="00262FBD" w:rsidP="00262FBD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:rsidR="00262FBD" w:rsidRDefault="00262FBD" w:rsidP="00262FBD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62FBD" w:rsidRDefault="00262FBD" w:rsidP="00262FBD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62FBD" w:rsidRDefault="00262FBD" w:rsidP="00262F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4C8FB" wp14:editId="2C1F13C9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8222" id="Правая фигурная скобка 1" o:spid="_x0000_s1026" type="#_x0000_t88" style="position:absolute;margin-left:377pt;margin-top:66.7pt;width:29.85pt;height:18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5b9bd5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CE40" wp14:editId="1A634AFD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62FBD" w:rsidRDefault="00262FBD" w:rsidP="00262FB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CE40" id="Прямоугольник 8" o:spid="_x0000_s1043" style="position:absolute;margin-left:413.45pt;margin-top:128.15pt;width:58.55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62FBD" w:rsidRDefault="00262FBD" w:rsidP="00262FBD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262FBD" w:rsidTr="00A40A63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1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262FBD" w:rsidTr="00A40A63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262FBD" w:rsidTr="00A40A63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262FBD" w:rsidTr="00A40A63">
        <w:trPr>
          <w:trHeight w:val="244"/>
        </w:trPr>
        <w:tc>
          <w:tcPr>
            <w:tcW w:w="346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Горячее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2FBD" w:rsidTr="00A40A63">
        <w:trPr>
          <w:trHeight w:val="310"/>
        </w:trPr>
        <w:tc>
          <w:tcPr>
            <w:tcW w:w="346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262FBD" w:rsidTr="00A40A63">
        <w:trPr>
          <w:trHeight w:val="238"/>
        </w:trPr>
        <w:tc>
          <w:tcPr>
            <w:tcW w:w="346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262FBD" w:rsidTr="00A40A63">
        <w:trPr>
          <w:trHeight w:val="322"/>
        </w:trPr>
        <w:tc>
          <w:tcPr>
            <w:tcW w:w="346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Холодное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  (</w:t>
            </w:r>
            <w:proofErr w:type="gramEnd"/>
            <w:r>
              <w:rPr>
                <w:color w:val="000000"/>
                <w:sz w:val="20"/>
                <w:szCs w:val="20"/>
              </w:rPr>
              <w:t>ОДН)**</w:t>
            </w:r>
          </w:p>
        </w:tc>
        <w:tc>
          <w:tcPr>
            <w:tcW w:w="840" w:type="dxa"/>
            <w:shd w:val="clear" w:color="FFFFFF" w:fill="DEEAF6" w:themeFill="accent1" w:themeFillTint="33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262FBD" w:rsidTr="00A40A63">
        <w:trPr>
          <w:trHeight w:val="174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262FBD" w:rsidTr="00A40A63">
        <w:trPr>
          <w:trHeight w:val="218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262FBD" w:rsidTr="00A40A63">
        <w:trPr>
          <w:trHeight w:val="261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262FBD" w:rsidTr="00A40A63">
        <w:trPr>
          <w:trHeight w:val="273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262FBD" w:rsidTr="00A40A63">
        <w:trPr>
          <w:trHeight w:val="259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262FBD" w:rsidTr="00A40A63">
        <w:trPr>
          <w:trHeight w:val="300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262FBD" w:rsidTr="00A40A63">
        <w:trPr>
          <w:trHeight w:val="260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262FBD" w:rsidTr="00A40A63">
        <w:trPr>
          <w:trHeight w:val="300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262FBD" w:rsidTr="00A40A63">
        <w:trPr>
          <w:trHeight w:val="271"/>
        </w:trPr>
        <w:tc>
          <w:tcPr>
            <w:tcW w:w="346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9E2F3" w:themeFill="accent5" w:themeFillTint="33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62FBD" w:rsidRDefault="00262FBD" w:rsidP="00A40A63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262FBD" w:rsidTr="00A40A63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262FBD" w:rsidTr="00A40A63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2FBD" w:rsidTr="00A40A63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262FBD" w:rsidRDefault="00262FBD" w:rsidP="00A40A63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62FBD" w:rsidRDefault="00262FBD" w:rsidP="00A40A6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</w:pPr>
    </w:p>
    <w:p w:rsidR="00262FBD" w:rsidRDefault="00262FBD" w:rsidP="00262FBD">
      <w:pPr>
        <w:jc w:val="both"/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</w:p>
    <w:p w:rsidR="00262FBD" w:rsidRDefault="00262FBD" w:rsidP="00262FBD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:rsidR="00262FBD" w:rsidRDefault="00262FBD" w:rsidP="00262FBD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0884D" wp14:editId="3CB9DB3F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2FBD" w:rsidRDefault="00262FBD" w:rsidP="00262FB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62FBD" w:rsidRDefault="00262FBD" w:rsidP="00262FB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:rsidR="00262FBD" w:rsidRDefault="00262FBD" w:rsidP="00262FBD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0884D" id="Прямоугольник 2" o:spid="_x0000_s1044" style="position:absolute;margin-left:398.2pt;margin-top:1.1pt;width:449.4pt;height:51.5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:rsidR="00262FBD" w:rsidRDefault="00262FBD" w:rsidP="00262FBD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62FBD" w:rsidRDefault="00262FBD" w:rsidP="00262FBD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:rsidR="00262FBD" w:rsidRDefault="00262FBD" w:rsidP="00262FBD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</w:p>
    <w:p w:rsidR="00262FBD" w:rsidRDefault="00262FBD" w:rsidP="00262FBD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</w:t>
      </w:r>
      <w:r>
        <w:rPr>
          <w:rFonts w:eastAsia="Calibri"/>
        </w:rPr>
        <w:lastRenderedPageBreak/>
        <w:t xml:space="preserve">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tooltip="http://www.jsn.admhmao.ru" w:history="1">
        <w:r>
          <w:rPr>
            <w:rStyle w:val="a3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>
        <w:rPr>
          <w:rFonts w:eastAsia="Calibri"/>
        </w:rPr>
        <w:t>/«</w:t>
      </w:r>
      <w:proofErr w:type="gramEnd"/>
      <w:r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262FBD" w:rsidRPr="006B06F1" w:rsidRDefault="00262FBD" w:rsidP="00262FBD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>
        <w:rPr>
          <w:rFonts w:eastAsia="Calibri"/>
        </w:rPr>
        <w:t>мативов потребления на холодную,</w:t>
      </w:r>
      <w:r w:rsidRPr="006B06F1">
        <w:rPr>
          <w:rFonts w:eastAsia="Calibri"/>
        </w:rPr>
        <w:t xml:space="preserve"> горячую воду, </w:t>
      </w:r>
      <w:r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</w:t>
      </w:r>
      <w:proofErr w:type="gramStart"/>
      <w:r w:rsidRPr="006B06F1">
        <w:rPr>
          <w:rFonts w:eastAsia="Calibri"/>
        </w:rPr>
        <w:t xml:space="preserve">осуществляет  </w:t>
      </w:r>
      <w:r w:rsidRPr="006B06F1">
        <w:t>Департамент</w:t>
      </w:r>
      <w:proofErr w:type="gramEnd"/>
      <w:r w:rsidRPr="006B06F1">
        <w:t xml:space="preserve"> строительства и жилищно-коммунального комплекса</w:t>
      </w:r>
      <w:r>
        <w:t xml:space="preserve"> </w:t>
      </w:r>
      <w:r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13" w:history="1">
        <w:r w:rsidRPr="006B06F1">
          <w:t xml:space="preserve"> </w:t>
        </w:r>
        <w:r w:rsidRPr="006B06F1">
          <w:rPr>
            <w:rStyle w:val="1"/>
          </w:rPr>
          <w:t>https://ds.admhmao.ru/de</w:t>
        </w:r>
        <w:bookmarkStart w:id="2" w:name="undefined"/>
        <w:r w:rsidRPr="006B06F1">
          <w:rPr>
            <w:rStyle w:val="1"/>
          </w:rPr>
          <w:t>y</w:t>
        </w:r>
        <w:bookmarkEnd w:id="2"/>
        <w:r w:rsidRPr="006B06F1">
          <w:rPr>
            <w:rStyle w:val="1"/>
          </w:rPr>
          <w:t>atelnost/</w:t>
        </w:r>
      </w:hyperlink>
      <w:r w:rsidRPr="006B06F1">
        <w:rPr>
          <w:rFonts w:eastAsia="Calibri"/>
        </w:rPr>
        <w:t>.</w:t>
      </w:r>
    </w:p>
    <w:p w:rsidR="00262FBD" w:rsidRPr="006B06F1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4" w:tooltip="https://depprom.admhmao.ru/" w:history="1">
        <w:r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62FBD" w:rsidRDefault="00262FBD" w:rsidP="00262FBD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5" w:tooltip="https://rst.admhmao.ru/dlya-grazhdan/informatsiya-o-realizatsii-obshchestvennogo-i-gosudarstvennogo-kontrolya-za-rostom-platy-za-kommunal/8409335/2023-god/" w:history="1">
        <w:r>
          <w:rPr>
            <w:rStyle w:val="a3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:rsidR="00262FBD" w:rsidRDefault="00262FBD" w:rsidP="00262FBD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16" w:tooltip="https://rst.admhmao.ru/dlya-grazhdan/informatsiya-o-realizatsii-obshchestvennogo-i-gosudarstvennogo-kontrolya-za-rostom-platy-za-kommunal/4369462/2020)." w:history="1">
        <w:r>
          <w:rPr>
            <w:rStyle w:val="a3"/>
            <w:rFonts w:eastAsia="Calibri"/>
          </w:rPr>
          <w:t>https://rst.admhmao.ru/dlya-grazhdan/</w:t>
        </w:r>
        <w:r>
          <w:rPr>
            <w:rStyle w:val="a3"/>
            <w:rFonts w:eastAsia="Calibri"/>
            <w:color w:val="000000" w:themeColor="text1"/>
          </w:rPr>
          <w:t>).</w:t>
        </w:r>
      </w:hyperlink>
    </w:p>
    <w:p w:rsidR="00262FBD" w:rsidRDefault="00262FBD" w:rsidP="00262FBD">
      <w:pPr>
        <w:spacing w:line="276" w:lineRule="auto"/>
        <w:ind w:firstLine="567"/>
        <w:rPr>
          <w:rStyle w:val="titlerazdel"/>
          <w:b/>
        </w:rPr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262FBD" w:rsidRDefault="00262FBD" w:rsidP="00262FBD">
      <w:pPr>
        <w:pStyle w:val="a4"/>
        <w:jc w:val="right"/>
      </w:pPr>
    </w:p>
    <w:p w:rsidR="006055B3" w:rsidRDefault="006055B3"/>
    <w:sectPr w:rsidR="0060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0A"/>
    <w:rsid w:val="001C0C0A"/>
    <w:rsid w:val="00262FBD"/>
    <w:rsid w:val="00515A93"/>
    <w:rsid w:val="006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87ED-426B-4178-8E2F-2F8B9B0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FBD"/>
    <w:rPr>
      <w:color w:val="0000FF"/>
      <w:u w:val="single"/>
    </w:rPr>
  </w:style>
  <w:style w:type="paragraph" w:styleId="a4">
    <w:name w:val="No Spacing"/>
    <w:uiPriority w:val="1"/>
    <w:qFormat/>
    <w:rsid w:val="0026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262FBD"/>
  </w:style>
  <w:style w:type="character" w:styleId="a5">
    <w:name w:val="Emphasis"/>
    <w:uiPriority w:val="20"/>
    <w:qFormat/>
    <w:rsid w:val="00262FBD"/>
    <w:rPr>
      <w:i/>
      <w:iCs/>
    </w:rPr>
  </w:style>
  <w:style w:type="character" w:customStyle="1" w:styleId="1">
    <w:name w:val="Гиперссылка1"/>
    <w:rsid w:val="0026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13" Type="http://schemas.openxmlformats.org/officeDocument/2006/relationships/hyperlink" Target="https://ds.admhmao.ru/deyatelnos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://www.jsn.admhma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admhmao.ru/dokumenty/pravovye-akty-gubernatora/postanovleniya/9559393/" TargetMode="External"/><Relationship Id="rId5" Type="http://schemas.openxmlformats.org/officeDocument/2006/relationships/hyperlink" Target="https://rst.admhmao.ru/dokumenty/" TargetMode="External"/><Relationship Id="rId15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10" Type="http://schemas.openxmlformats.org/officeDocument/2006/relationships/hyperlink" Target="http://eias.fas.gov.ru/calc_ku/map/" TargetMode="External"/><Relationship Id="rId4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depsr.admhmao.ru/kontakty/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2743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ОЭПиМ-106А-1</dc:creator>
  <cp:keywords/>
  <dc:description/>
  <cp:lastModifiedBy>ОЭПиМ-106А-1</cp:lastModifiedBy>
  <cp:revision>3</cp:revision>
  <dcterms:created xsi:type="dcterms:W3CDTF">2024-06-18T05:08:00Z</dcterms:created>
  <dcterms:modified xsi:type="dcterms:W3CDTF">2024-06-18T05:11:00Z</dcterms:modified>
</cp:coreProperties>
</file>