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AFC" w:rsidRDefault="001E5AFC" w:rsidP="00CF23C4">
      <w:pPr>
        <w:contextualSpacing/>
        <w:rPr>
          <w:rFonts w:ascii="Calibri" w:hAnsi="Calibri"/>
          <w:sz w:val="22"/>
          <w:szCs w:val="22"/>
        </w:rPr>
      </w:pPr>
    </w:p>
    <w:p w:rsidR="00CF23C4" w:rsidRPr="00CF23C4" w:rsidRDefault="00155632" w:rsidP="00CF23C4">
      <w:pPr>
        <w:contextualSpacing/>
        <w:rPr>
          <w:rFonts w:ascii="Calibri" w:hAnsi="Calibri"/>
          <w:sz w:val="22"/>
          <w:szCs w:val="22"/>
        </w:rPr>
      </w:pPr>
      <w:r w:rsidRPr="00CF23C4">
        <w:rPr>
          <w:b w:val="0"/>
          <w:noProof/>
        </w:rPr>
        <w:drawing>
          <wp:anchor distT="0" distB="0" distL="114300" distR="114300" simplePos="0" relativeHeight="251657728" behindDoc="1" locked="0" layoutInCell="1" allowOverlap="1">
            <wp:simplePos x="0" y="0"/>
            <wp:positionH relativeFrom="margin">
              <wp:posOffset>2789555</wp:posOffset>
            </wp:positionH>
            <wp:positionV relativeFrom="paragraph">
              <wp:posOffset>0</wp:posOffset>
            </wp:positionV>
            <wp:extent cx="589280" cy="718185"/>
            <wp:effectExtent l="0" t="0" r="0" b="0"/>
            <wp:wrapTight wrapText="bothSides">
              <wp:wrapPolygon edited="0">
                <wp:start x="0" y="0"/>
                <wp:lineTo x="0" y="21199"/>
                <wp:lineTo x="20948" y="21199"/>
                <wp:lineTo x="20948" y="0"/>
                <wp:lineTo x="0" y="0"/>
              </wp:wrapPolygon>
            </wp:wrapTight>
            <wp:docPr id="5"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9280"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F23C4" w:rsidRPr="00CF23C4" w:rsidRDefault="00CF23C4" w:rsidP="00CF23C4">
      <w:pPr>
        <w:contextualSpacing/>
        <w:rPr>
          <w:sz w:val="22"/>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contextualSpacing/>
        <w:jc w:val="center"/>
        <w:rPr>
          <w:rFonts w:ascii="Times New Roman" w:hAnsi="Times New Roman"/>
          <w:sz w:val="10"/>
          <w:szCs w:val="22"/>
        </w:rPr>
      </w:pPr>
    </w:p>
    <w:p w:rsidR="00CF23C4" w:rsidRPr="00CF23C4" w:rsidRDefault="00CF23C4" w:rsidP="00CF23C4">
      <w:pPr>
        <w:autoSpaceDE w:val="0"/>
        <w:autoSpaceDN w:val="0"/>
        <w:adjustRightInd w:val="0"/>
        <w:contextualSpacing/>
        <w:jc w:val="center"/>
        <w:rPr>
          <w:rFonts w:ascii="Times New Roman" w:hAnsi="Times New Roman"/>
          <w:sz w:val="28"/>
          <w:szCs w:val="28"/>
        </w:rPr>
      </w:pPr>
    </w:p>
    <w:p w:rsidR="00CF23C4" w:rsidRPr="00CF23C4" w:rsidRDefault="00CF23C4" w:rsidP="00CF23C4">
      <w:pPr>
        <w:autoSpaceDE w:val="0"/>
        <w:autoSpaceDN w:val="0"/>
        <w:adjustRightInd w:val="0"/>
        <w:contextualSpacing/>
        <w:jc w:val="center"/>
        <w:rPr>
          <w:rFonts w:ascii="Times New Roman" w:hAnsi="Times New Roman"/>
          <w:sz w:val="32"/>
          <w:szCs w:val="32"/>
        </w:rPr>
      </w:pPr>
      <w:r w:rsidRPr="00CF23C4">
        <w:rPr>
          <w:rFonts w:ascii="Times New Roman" w:hAnsi="Times New Roman"/>
          <w:sz w:val="32"/>
          <w:szCs w:val="32"/>
        </w:rPr>
        <w:t>АДМИНИСТРАЦИЯ ГОРОДА НЕФТЕЮГАНСКА</w:t>
      </w:r>
    </w:p>
    <w:p w:rsidR="00CF23C4" w:rsidRPr="00CF23C4" w:rsidRDefault="00CF23C4" w:rsidP="00CF23C4">
      <w:pPr>
        <w:autoSpaceDE w:val="0"/>
        <w:autoSpaceDN w:val="0"/>
        <w:adjustRightInd w:val="0"/>
        <w:contextualSpacing/>
        <w:jc w:val="center"/>
        <w:rPr>
          <w:rFonts w:ascii="Times New Roman" w:hAnsi="Times New Roman"/>
          <w:sz w:val="10"/>
          <w:szCs w:val="10"/>
        </w:rPr>
      </w:pPr>
      <w:r w:rsidRPr="00CF23C4">
        <w:rPr>
          <w:rFonts w:ascii="Times New Roman" w:hAnsi="Times New Roman"/>
          <w:sz w:val="10"/>
          <w:szCs w:val="10"/>
        </w:rPr>
        <w:t xml:space="preserve">                              </w:t>
      </w:r>
    </w:p>
    <w:p w:rsidR="00CF23C4" w:rsidRPr="00CF23C4" w:rsidRDefault="00CF23C4" w:rsidP="00CF23C4">
      <w:pPr>
        <w:autoSpaceDE w:val="0"/>
        <w:autoSpaceDN w:val="0"/>
        <w:adjustRightInd w:val="0"/>
        <w:contextualSpacing/>
        <w:jc w:val="center"/>
        <w:rPr>
          <w:rFonts w:ascii="Times New Roman" w:hAnsi="Times New Roman"/>
          <w:sz w:val="40"/>
          <w:szCs w:val="40"/>
        </w:rPr>
      </w:pPr>
      <w:r w:rsidRPr="00CF23C4">
        <w:rPr>
          <w:rFonts w:ascii="Times New Roman" w:hAnsi="Times New Roman"/>
          <w:sz w:val="40"/>
          <w:szCs w:val="40"/>
        </w:rPr>
        <w:t>ПОСТАНОВЛЕНИЕ</w:t>
      </w:r>
    </w:p>
    <w:p w:rsidR="00105076" w:rsidRPr="00592FD4" w:rsidRDefault="00105076" w:rsidP="00105076">
      <w:pPr>
        <w:pStyle w:val="ConsPlusNonformat"/>
        <w:widowControl/>
        <w:jc w:val="center"/>
        <w:rPr>
          <w:rFonts w:ascii="Times New Roman" w:hAnsi="Times New Roman" w:cs="Times New Roman"/>
          <w:b/>
          <w:sz w:val="16"/>
          <w:szCs w:val="16"/>
        </w:rPr>
      </w:pPr>
    </w:p>
    <w:p w:rsidR="005C0993" w:rsidRPr="009F5FB4" w:rsidRDefault="005C0993" w:rsidP="005C0993">
      <w:pPr>
        <w:autoSpaceDE w:val="0"/>
        <w:autoSpaceDN w:val="0"/>
        <w:adjustRightInd w:val="0"/>
        <w:jc w:val="both"/>
        <w:rPr>
          <w:rFonts w:ascii="Times New Roman" w:hAnsi="Times New Roman"/>
          <w:b w:val="0"/>
          <w:sz w:val="28"/>
          <w:szCs w:val="28"/>
        </w:rPr>
      </w:pPr>
      <w:r w:rsidRPr="009F5FB4">
        <w:rPr>
          <w:rFonts w:ascii="Times New Roman" w:hAnsi="Times New Roman"/>
          <w:b w:val="0"/>
          <w:sz w:val="28"/>
          <w:szCs w:val="28"/>
        </w:rPr>
        <w:t>10</w:t>
      </w:r>
      <w:r>
        <w:rPr>
          <w:rFonts w:ascii="Times New Roman" w:hAnsi="Times New Roman"/>
          <w:b w:val="0"/>
          <w:sz w:val="28"/>
          <w:szCs w:val="28"/>
        </w:rPr>
        <w:t>.07.2024</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1302</w:t>
      </w:r>
      <w:r w:rsidRPr="009F5FB4">
        <w:rPr>
          <w:rFonts w:ascii="Times New Roman" w:hAnsi="Times New Roman"/>
          <w:b w:val="0"/>
          <w:sz w:val="28"/>
          <w:szCs w:val="28"/>
        </w:rPr>
        <w:t>-п</w:t>
      </w:r>
    </w:p>
    <w:p w:rsidR="00105076" w:rsidRDefault="00105076" w:rsidP="00105076">
      <w:pPr>
        <w:pStyle w:val="ConsPlusNonformat"/>
        <w:widowControl/>
        <w:jc w:val="center"/>
        <w:rPr>
          <w:rFonts w:ascii="Times New Roman" w:hAnsi="Times New Roman" w:cs="Times New Roman"/>
          <w:sz w:val="24"/>
          <w:szCs w:val="24"/>
        </w:rPr>
      </w:pPr>
      <w:r w:rsidRPr="00A96E46">
        <w:rPr>
          <w:rFonts w:ascii="Times New Roman" w:hAnsi="Times New Roman" w:cs="Times New Roman"/>
          <w:sz w:val="24"/>
          <w:szCs w:val="24"/>
        </w:rPr>
        <w:t>г.Нефтеюганск</w:t>
      </w:r>
    </w:p>
    <w:p w:rsidR="00A84CB1" w:rsidRPr="00A96E46" w:rsidRDefault="00A84CB1" w:rsidP="00105076">
      <w:pPr>
        <w:pStyle w:val="ConsPlusNonformat"/>
        <w:widowControl/>
        <w:jc w:val="center"/>
        <w:rPr>
          <w:rFonts w:ascii="Times New Roman" w:hAnsi="Times New Roman" w:cs="Times New Roman"/>
          <w:sz w:val="24"/>
          <w:szCs w:val="24"/>
        </w:rPr>
      </w:pPr>
    </w:p>
    <w:p w:rsidR="00592FD4" w:rsidRDefault="00CA0A70" w:rsidP="00D015A2">
      <w:pPr>
        <w:autoSpaceDE w:val="0"/>
        <w:autoSpaceDN w:val="0"/>
        <w:adjustRightInd w:val="0"/>
        <w:contextualSpacing/>
        <w:jc w:val="center"/>
        <w:rPr>
          <w:rFonts w:ascii="Times New Roman" w:hAnsi="Times New Roman"/>
          <w:bCs/>
          <w:sz w:val="28"/>
          <w:szCs w:val="28"/>
        </w:rPr>
      </w:pPr>
      <w:r>
        <w:rPr>
          <w:rFonts w:ascii="Times New Roman" w:hAnsi="Times New Roman" w:hint="eastAsia"/>
          <w:bCs/>
          <w:sz w:val="28"/>
          <w:szCs w:val="28"/>
        </w:rPr>
        <w:t xml:space="preserve">О внесении изменения в постановление </w:t>
      </w:r>
      <w:r>
        <w:rPr>
          <w:rFonts w:ascii="Times New Roman" w:hAnsi="Times New Roman"/>
          <w:bCs/>
          <w:sz w:val="28"/>
          <w:szCs w:val="28"/>
        </w:rPr>
        <w:t>администрации</w:t>
      </w:r>
      <w:r w:rsidR="00665FBE">
        <w:rPr>
          <w:rFonts w:ascii="Times New Roman" w:hAnsi="Times New Roman" w:hint="eastAsia"/>
          <w:bCs/>
          <w:sz w:val="28"/>
          <w:szCs w:val="28"/>
        </w:rPr>
        <w:t xml:space="preserve"> города Нефтеюганска от 1</w:t>
      </w:r>
      <w:r>
        <w:rPr>
          <w:rFonts w:ascii="Times New Roman" w:hAnsi="Times New Roman" w:hint="eastAsia"/>
          <w:bCs/>
          <w:sz w:val="28"/>
          <w:szCs w:val="28"/>
        </w:rPr>
        <w:t>5.03.2024 №</w:t>
      </w:r>
      <w:r>
        <w:rPr>
          <w:rFonts w:ascii="Times New Roman" w:hAnsi="Times New Roman"/>
          <w:bCs/>
          <w:sz w:val="28"/>
          <w:szCs w:val="28"/>
        </w:rPr>
        <w:t xml:space="preserve"> 500</w:t>
      </w:r>
      <w:r w:rsidR="00665FBE">
        <w:rPr>
          <w:rFonts w:ascii="Times New Roman" w:hAnsi="Times New Roman"/>
          <w:bCs/>
          <w:sz w:val="28"/>
          <w:szCs w:val="28"/>
        </w:rPr>
        <w:t>-п</w:t>
      </w:r>
      <w:r>
        <w:rPr>
          <w:rFonts w:ascii="Times New Roman" w:hAnsi="Times New Roman"/>
          <w:bCs/>
          <w:sz w:val="28"/>
          <w:szCs w:val="28"/>
        </w:rPr>
        <w:t xml:space="preserve"> «</w:t>
      </w:r>
      <w:r w:rsidR="00A84CB1" w:rsidRPr="00A84CB1">
        <w:rPr>
          <w:rFonts w:ascii="Times New Roman" w:hAnsi="Times New Roman" w:hint="eastAsia"/>
          <w:bCs/>
          <w:sz w:val="28"/>
          <w:szCs w:val="28"/>
        </w:rPr>
        <w:t>О</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возможности</w:t>
      </w:r>
      <w:r w:rsidR="00A84CB1" w:rsidRPr="00A84CB1">
        <w:rPr>
          <w:rFonts w:ascii="Times New Roman" w:hAnsi="Times New Roman"/>
          <w:bCs/>
          <w:sz w:val="28"/>
          <w:szCs w:val="28"/>
        </w:rPr>
        <w:t xml:space="preserve"> </w:t>
      </w:r>
      <w:r w:rsidR="00A84CB1" w:rsidRPr="00A84CB1">
        <w:rPr>
          <w:rFonts w:ascii="Times New Roman" w:hAnsi="Times New Roman" w:hint="eastAsia"/>
          <w:bCs/>
          <w:sz w:val="28"/>
          <w:szCs w:val="28"/>
        </w:rPr>
        <w:t>заключения</w:t>
      </w:r>
      <w:r w:rsidR="00A84CB1" w:rsidRPr="00A84CB1">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Pr>
          <w:rFonts w:ascii="Times New Roman" w:hAnsi="Times New Roman" w:hint="eastAsia"/>
          <w:bCs/>
          <w:sz w:val="28"/>
          <w:szCs w:val="28"/>
        </w:rPr>
        <w:t xml:space="preserve">обществом с ограниченной </w:t>
      </w:r>
      <w:r w:rsidR="00D015A2">
        <w:rPr>
          <w:rFonts w:ascii="Times New Roman" w:hAnsi="Times New Roman"/>
          <w:bCs/>
          <w:sz w:val="28"/>
          <w:szCs w:val="28"/>
        </w:rPr>
        <w:t>ответственностью</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ФК</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Львы»</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концессионного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соглашения</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финансировании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проектировании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строительстве</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эксплуатации</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объекта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спорта</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Спортивный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комплекс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с</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ледовой</w:t>
      </w:r>
      <w:r w:rsidR="00D015A2" w:rsidRPr="00D015A2">
        <w:rPr>
          <w:rFonts w:ascii="Times New Roman" w:hAnsi="Times New Roman"/>
          <w:bCs/>
          <w:sz w:val="28"/>
          <w:szCs w:val="28"/>
        </w:rPr>
        <w:t xml:space="preserve"> </w:t>
      </w:r>
      <w:r w:rsidR="00D015A2" w:rsidRPr="00D015A2">
        <w:rPr>
          <w:rFonts w:ascii="Times New Roman" w:hAnsi="Times New Roman" w:hint="eastAsia"/>
          <w:bCs/>
          <w:sz w:val="28"/>
          <w:szCs w:val="28"/>
        </w:rPr>
        <w:t>ареной»</w:t>
      </w:r>
      <w:r w:rsidR="00D015A2" w:rsidRPr="00D015A2">
        <w:rPr>
          <w:rFonts w:ascii="Times New Roman" w:hAnsi="Times New Roman"/>
          <w:bCs/>
          <w:sz w:val="28"/>
          <w:szCs w:val="28"/>
        </w:rPr>
        <w:t xml:space="preserve"> </w:t>
      </w:r>
    </w:p>
    <w:p w:rsidR="00FF2946"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hint="eastAsia"/>
          <w:bCs/>
          <w:sz w:val="28"/>
          <w:szCs w:val="28"/>
        </w:rPr>
        <w:t>в</w:t>
      </w:r>
      <w:r w:rsidRPr="00D015A2">
        <w:rPr>
          <w:rFonts w:ascii="Times New Roman" w:hAnsi="Times New Roman"/>
          <w:bCs/>
          <w:sz w:val="28"/>
          <w:szCs w:val="28"/>
        </w:rPr>
        <w:t xml:space="preserve"> </w:t>
      </w:r>
      <w:r w:rsidRPr="00D015A2">
        <w:rPr>
          <w:rFonts w:ascii="Times New Roman" w:hAnsi="Times New Roman" w:hint="eastAsia"/>
          <w:bCs/>
          <w:sz w:val="28"/>
          <w:szCs w:val="28"/>
        </w:rPr>
        <w:t>муниципальном</w:t>
      </w:r>
      <w:r w:rsidRPr="00D015A2">
        <w:rPr>
          <w:rFonts w:ascii="Times New Roman" w:hAnsi="Times New Roman"/>
          <w:bCs/>
          <w:sz w:val="28"/>
          <w:szCs w:val="28"/>
        </w:rPr>
        <w:t xml:space="preserve"> </w:t>
      </w:r>
      <w:r w:rsidRPr="00D015A2">
        <w:rPr>
          <w:rFonts w:ascii="Times New Roman" w:hAnsi="Times New Roman" w:hint="eastAsia"/>
          <w:bCs/>
          <w:sz w:val="28"/>
          <w:szCs w:val="28"/>
        </w:rPr>
        <w:t>образовании</w:t>
      </w:r>
      <w:r w:rsidRPr="00D015A2">
        <w:rPr>
          <w:rFonts w:ascii="Times New Roman" w:hAnsi="Times New Roman"/>
          <w:bCs/>
          <w:sz w:val="28"/>
          <w:szCs w:val="28"/>
        </w:rPr>
        <w:t xml:space="preserve"> </w:t>
      </w:r>
      <w:r w:rsidRPr="00D015A2">
        <w:rPr>
          <w:rFonts w:ascii="Times New Roman" w:hAnsi="Times New Roman" w:hint="eastAsia"/>
          <w:bCs/>
          <w:sz w:val="28"/>
          <w:szCs w:val="28"/>
        </w:rPr>
        <w:t>город</w:t>
      </w:r>
      <w:r w:rsidRPr="00D015A2">
        <w:rPr>
          <w:rFonts w:ascii="Times New Roman" w:hAnsi="Times New Roman"/>
          <w:bCs/>
          <w:sz w:val="28"/>
          <w:szCs w:val="28"/>
        </w:rPr>
        <w:t xml:space="preserve"> </w:t>
      </w:r>
      <w:r w:rsidRPr="00D015A2">
        <w:rPr>
          <w:rFonts w:ascii="Times New Roman" w:hAnsi="Times New Roman" w:hint="eastAsia"/>
          <w:bCs/>
          <w:sz w:val="28"/>
          <w:szCs w:val="28"/>
        </w:rPr>
        <w:t>Нефтеюганск</w:t>
      </w:r>
      <w:r w:rsidRPr="00D015A2">
        <w:rPr>
          <w:rFonts w:ascii="Times New Roman" w:hAnsi="Times New Roman"/>
          <w:bCs/>
          <w:sz w:val="28"/>
          <w:szCs w:val="28"/>
        </w:rPr>
        <w:t xml:space="preserve"> </w:t>
      </w:r>
      <w:r w:rsidRPr="00D015A2">
        <w:rPr>
          <w:rFonts w:ascii="Times New Roman" w:hAnsi="Times New Roman" w:hint="eastAsia"/>
          <w:bCs/>
          <w:sz w:val="28"/>
          <w:szCs w:val="28"/>
        </w:rPr>
        <w:t>Ханты</w:t>
      </w:r>
      <w:r w:rsidRPr="00D015A2">
        <w:rPr>
          <w:rFonts w:ascii="Times New Roman" w:hAnsi="Times New Roman"/>
          <w:bCs/>
          <w:sz w:val="28"/>
          <w:szCs w:val="28"/>
        </w:rPr>
        <w:t>-</w:t>
      </w:r>
      <w:r w:rsidRPr="00D015A2">
        <w:rPr>
          <w:rFonts w:ascii="Times New Roman" w:hAnsi="Times New Roman" w:hint="eastAsia"/>
          <w:bCs/>
          <w:sz w:val="28"/>
          <w:szCs w:val="28"/>
        </w:rPr>
        <w:t>Мансийского</w:t>
      </w:r>
      <w:r w:rsidRPr="00D015A2">
        <w:rPr>
          <w:rFonts w:ascii="Times New Roman" w:hAnsi="Times New Roman"/>
          <w:bCs/>
          <w:sz w:val="28"/>
          <w:szCs w:val="28"/>
        </w:rPr>
        <w:t xml:space="preserve"> </w:t>
      </w:r>
    </w:p>
    <w:p w:rsidR="00D015A2" w:rsidRDefault="00D015A2" w:rsidP="00D015A2">
      <w:pPr>
        <w:autoSpaceDE w:val="0"/>
        <w:autoSpaceDN w:val="0"/>
        <w:adjustRightInd w:val="0"/>
        <w:contextualSpacing/>
        <w:jc w:val="center"/>
        <w:rPr>
          <w:rFonts w:ascii="Times New Roman" w:hAnsi="Times New Roman"/>
          <w:bCs/>
          <w:sz w:val="28"/>
          <w:szCs w:val="28"/>
        </w:rPr>
      </w:pPr>
      <w:r w:rsidRPr="00D015A2">
        <w:rPr>
          <w:rFonts w:ascii="Times New Roman" w:hAnsi="Times New Roman" w:hint="eastAsia"/>
          <w:bCs/>
          <w:sz w:val="28"/>
          <w:szCs w:val="28"/>
        </w:rPr>
        <w:t>автономного</w:t>
      </w:r>
      <w:r w:rsidRPr="00D015A2">
        <w:rPr>
          <w:rFonts w:ascii="Times New Roman" w:hAnsi="Times New Roman"/>
          <w:bCs/>
          <w:sz w:val="28"/>
          <w:szCs w:val="28"/>
        </w:rPr>
        <w:t xml:space="preserve"> </w:t>
      </w:r>
      <w:r w:rsidRPr="00D015A2">
        <w:rPr>
          <w:rFonts w:ascii="Times New Roman" w:hAnsi="Times New Roman" w:hint="eastAsia"/>
          <w:bCs/>
          <w:sz w:val="28"/>
          <w:szCs w:val="28"/>
        </w:rPr>
        <w:t>округа</w:t>
      </w:r>
      <w:r w:rsidRPr="00D015A2">
        <w:rPr>
          <w:rFonts w:ascii="Times New Roman" w:hAnsi="Times New Roman"/>
          <w:bCs/>
          <w:sz w:val="28"/>
          <w:szCs w:val="28"/>
        </w:rPr>
        <w:t xml:space="preserve"> - </w:t>
      </w:r>
      <w:r w:rsidRPr="00D015A2">
        <w:rPr>
          <w:rFonts w:ascii="Times New Roman" w:hAnsi="Times New Roman" w:hint="eastAsia"/>
          <w:bCs/>
          <w:sz w:val="28"/>
          <w:szCs w:val="28"/>
        </w:rPr>
        <w:t>Югры</w:t>
      </w:r>
      <w:r w:rsidRPr="00D015A2">
        <w:rPr>
          <w:rFonts w:ascii="Times New Roman" w:hAnsi="Times New Roman"/>
          <w:bCs/>
          <w:sz w:val="28"/>
          <w:szCs w:val="28"/>
        </w:rPr>
        <w:t xml:space="preserve">, </w:t>
      </w:r>
      <w:r w:rsidRPr="00D015A2">
        <w:rPr>
          <w:rFonts w:ascii="Times New Roman" w:hAnsi="Times New Roman" w:hint="eastAsia"/>
          <w:bCs/>
          <w:sz w:val="28"/>
          <w:szCs w:val="28"/>
        </w:rPr>
        <w:t>на</w:t>
      </w:r>
      <w:r w:rsidRPr="00D015A2">
        <w:rPr>
          <w:rFonts w:ascii="Times New Roman" w:hAnsi="Times New Roman"/>
          <w:bCs/>
          <w:sz w:val="28"/>
          <w:szCs w:val="28"/>
        </w:rPr>
        <w:t xml:space="preserve"> </w:t>
      </w:r>
      <w:r w:rsidRPr="00D015A2">
        <w:rPr>
          <w:rFonts w:ascii="Times New Roman" w:hAnsi="Times New Roman" w:hint="eastAsia"/>
          <w:bCs/>
          <w:sz w:val="28"/>
          <w:szCs w:val="28"/>
        </w:rPr>
        <w:t>иных</w:t>
      </w:r>
      <w:r w:rsidRPr="00D015A2">
        <w:rPr>
          <w:rFonts w:ascii="Times New Roman" w:hAnsi="Times New Roman"/>
          <w:bCs/>
          <w:sz w:val="28"/>
          <w:szCs w:val="28"/>
        </w:rPr>
        <w:t xml:space="preserve"> </w:t>
      </w:r>
      <w:r w:rsidRPr="00D015A2">
        <w:rPr>
          <w:rFonts w:ascii="Times New Roman" w:hAnsi="Times New Roman" w:hint="eastAsia"/>
          <w:bCs/>
          <w:sz w:val="28"/>
          <w:szCs w:val="28"/>
        </w:rPr>
        <w:t>условиях</w:t>
      </w:r>
      <w:r w:rsidR="00CA0A70">
        <w:rPr>
          <w:rFonts w:ascii="Times New Roman" w:hAnsi="Times New Roman"/>
          <w:bCs/>
          <w:sz w:val="28"/>
          <w:szCs w:val="28"/>
        </w:rPr>
        <w:t>»</w:t>
      </w:r>
    </w:p>
    <w:p w:rsidR="00D015A2" w:rsidRDefault="00D015A2" w:rsidP="00D015A2">
      <w:pPr>
        <w:autoSpaceDE w:val="0"/>
        <w:autoSpaceDN w:val="0"/>
        <w:adjustRightInd w:val="0"/>
        <w:contextualSpacing/>
        <w:jc w:val="center"/>
        <w:rPr>
          <w:rFonts w:ascii="Times New Roman" w:hAnsi="Times New Roman"/>
          <w:bCs/>
          <w:sz w:val="28"/>
          <w:szCs w:val="28"/>
        </w:rPr>
      </w:pPr>
    </w:p>
    <w:p w:rsidR="00A84CB1" w:rsidRDefault="00A84CB1" w:rsidP="00D015A2">
      <w:pPr>
        <w:autoSpaceDE w:val="0"/>
        <w:autoSpaceDN w:val="0"/>
        <w:adjustRightInd w:val="0"/>
        <w:ind w:firstLine="709"/>
        <w:contextualSpacing/>
        <w:jc w:val="both"/>
        <w:rPr>
          <w:rFonts w:ascii="Tinos" w:eastAsia="Calibri" w:hAnsi="Tinos" w:cs="Tinos"/>
          <w:b w:val="0"/>
          <w:color w:val="000000"/>
          <w:sz w:val="28"/>
          <w:szCs w:val="28"/>
          <w:lang w:eastAsia="en-US" w:bidi="en-US"/>
        </w:rPr>
      </w:pPr>
      <w:r w:rsidRPr="00A84CB1">
        <w:rPr>
          <w:rFonts w:ascii="Tinos" w:eastAsia="Calibri" w:hAnsi="Tinos" w:cs="Tinos"/>
          <w:b w:val="0"/>
          <w:color w:val="000000"/>
          <w:sz w:val="28"/>
          <w:szCs w:val="28"/>
          <w:lang w:eastAsia="en-US"/>
        </w:rPr>
        <w:t xml:space="preserve">В соответствии с </w:t>
      </w:r>
      <w:r w:rsidR="00CA0A70" w:rsidRPr="00CA0A70">
        <w:rPr>
          <w:rFonts w:ascii="Tinos" w:eastAsia="Calibri" w:hAnsi="Tinos" w:cs="Tinos"/>
          <w:b w:val="0"/>
          <w:sz w:val="28"/>
          <w:szCs w:val="28"/>
          <w:lang w:eastAsia="en-US"/>
        </w:rPr>
        <w:t>Федеральным законом</w:t>
      </w:r>
      <w:r w:rsidRPr="00CA0A70">
        <w:rPr>
          <w:rFonts w:ascii="Tinos" w:eastAsia="Calibri" w:hAnsi="Tinos" w:cs="Tinos"/>
          <w:b w:val="0"/>
          <w:sz w:val="28"/>
          <w:szCs w:val="28"/>
          <w:lang w:eastAsia="en-US"/>
        </w:rPr>
        <w:t xml:space="preserve"> от 21.07.2005 № 115-</w:t>
      </w:r>
      <w:r w:rsidR="00CA0A70" w:rsidRPr="00CA0A70">
        <w:rPr>
          <w:rFonts w:ascii="Tinos" w:eastAsia="Calibri" w:hAnsi="Tinos" w:cs="Tinos"/>
          <w:b w:val="0"/>
          <w:sz w:val="28"/>
          <w:szCs w:val="28"/>
          <w:lang w:eastAsia="en-US"/>
        </w:rPr>
        <w:t>ФЗ                               «О концессионных соглашениях</w:t>
      </w:r>
      <w:r w:rsidR="00FF2946" w:rsidRPr="00CA0A70">
        <w:rPr>
          <w:rFonts w:ascii="Times New Roman" w:eastAsia="Calibri" w:hAnsi="Times New Roman"/>
          <w:b w:val="0"/>
          <w:sz w:val="28"/>
          <w:szCs w:val="28"/>
          <w:lang w:eastAsia="en-US"/>
        </w:rPr>
        <w:t xml:space="preserve">, </w:t>
      </w:r>
      <w:r w:rsidRPr="00CA0A70">
        <w:rPr>
          <w:rFonts w:ascii="Times New Roman" w:eastAsia="Calibri" w:hAnsi="Times New Roman"/>
          <w:b w:val="0"/>
          <w:sz w:val="28"/>
          <w:szCs w:val="28"/>
          <w:lang w:eastAsia="en-US"/>
        </w:rPr>
        <w:t xml:space="preserve">постановлением администрации города Нефтеюганска от 12.03.2020 № 36-нп «Об </w:t>
      </w:r>
      <w:r w:rsidRPr="00FF2946">
        <w:rPr>
          <w:rFonts w:ascii="Times New Roman" w:eastAsia="Calibri" w:hAnsi="Times New Roman"/>
          <w:b w:val="0"/>
          <w:color w:val="000000"/>
          <w:sz w:val="28"/>
          <w:szCs w:val="28"/>
          <w:lang w:eastAsia="en-US"/>
        </w:rPr>
        <w:t>утверждении порядка взаимодействия</w:t>
      </w:r>
      <w:r w:rsidRPr="00A84CB1">
        <w:rPr>
          <w:rFonts w:ascii="Tinos" w:eastAsia="Calibri" w:hAnsi="Tinos" w:cs="Tinos"/>
          <w:b w:val="0"/>
          <w:color w:val="000000"/>
          <w:sz w:val="28"/>
          <w:szCs w:val="28"/>
          <w:lang w:eastAsia="en-US"/>
        </w:rPr>
        <w:t xml:space="preserve"> структурных подразделений и органов администрации города Нефтеюганска на этапах разработки, рассмотрения и сопровождения соглашений, реализуемых в соответствии с федеральным законодательством о государственно (муниципально)-частном партнерстве и концессионных соглашениях», </w:t>
      </w:r>
      <w:r w:rsidR="00677BBB">
        <w:rPr>
          <w:rFonts w:ascii="Tinos" w:eastAsia="Calibri" w:hAnsi="Tinos" w:cs="Tinos"/>
          <w:b w:val="0"/>
          <w:color w:val="000000"/>
          <w:sz w:val="28"/>
          <w:szCs w:val="28"/>
          <w:lang w:eastAsia="en-US"/>
        </w:rPr>
        <w:t>с учётом</w:t>
      </w:r>
      <w:r w:rsidRPr="00A84CB1">
        <w:rPr>
          <w:rFonts w:ascii="Tinos" w:eastAsia="Calibri" w:hAnsi="Tinos" w:cs="Tinos"/>
          <w:b w:val="0"/>
          <w:color w:val="000000"/>
          <w:sz w:val="28"/>
          <w:szCs w:val="28"/>
          <w:lang w:eastAsia="en-US"/>
        </w:rPr>
        <w:t xml:space="preserve"> </w:t>
      </w:r>
      <w:r w:rsidR="00677BBB">
        <w:rPr>
          <w:rFonts w:ascii="Tinos" w:eastAsia="Calibri" w:hAnsi="Tinos" w:cs="Tinos"/>
          <w:b w:val="0"/>
          <w:color w:val="000000"/>
          <w:sz w:val="28"/>
          <w:szCs w:val="28"/>
          <w:lang w:eastAsia="en-US"/>
        </w:rPr>
        <w:t>обращения</w:t>
      </w:r>
      <w:r w:rsidRPr="00A84CB1">
        <w:rPr>
          <w:rFonts w:ascii="Tinos" w:eastAsia="Calibri" w:hAnsi="Tinos" w:cs="Tinos"/>
          <w:b w:val="0"/>
          <w:color w:val="000000"/>
          <w:sz w:val="28"/>
          <w:szCs w:val="28"/>
          <w:lang w:eastAsia="en-US"/>
        </w:rPr>
        <w:t xml:space="preserve"> общества с ограниче</w:t>
      </w:r>
      <w:r w:rsidR="00CA0A70">
        <w:rPr>
          <w:rFonts w:ascii="Tinos" w:eastAsia="Calibri" w:hAnsi="Tinos" w:cs="Tinos"/>
          <w:b w:val="0"/>
          <w:color w:val="000000"/>
          <w:sz w:val="28"/>
          <w:szCs w:val="28"/>
          <w:lang w:eastAsia="en-US"/>
        </w:rPr>
        <w:t xml:space="preserve">нной ответственностью «ФК Львы» </w:t>
      </w:r>
      <w:r w:rsidR="00592FD4">
        <w:rPr>
          <w:rFonts w:ascii="Tinos" w:eastAsia="Calibri" w:hAnsi="Tinos" w:cs="Tinos"/>
          <w:b w:val="0"/>
          <w:color w:val="000000"/>
          <w:sz w:val="28"/>
          <w:szCs w:val="28"/>
          <w:lang w:eastAsia="en-US"/>
        </w:rPr>
        <w:t xml:space="preserve">                                        </w:t>
      </w:r>
      <w:r w:rsidR="00CA0A70">
        <w:rPr>
          <w:rFonts w:ascii="Tinos" w:eastAsia="Calibri" w:hAnsi="Tinos" w:cs="Tinos"/>
          <w:b w:val="0"/>
          <w:color w:val="000000"/>
          <w:sz w:val="28"/>
          <w:szCs w:val="28"/>
          <w:lang w:eastAsia="en-US"/>
        </w:rPr>
        <w:t xml:space="preserve">от 01.07.2024 № 124 </w:t>
      </w:r>
      <w:r w:rsidRPr="00A84CB1">
        <w:rPr>
          <w:rFonts w:ascii="Tinos" w:eastAsia="Calibri" w:hAnsi="Tinos" w:cs="Tinos"/>
          <w:b w:val="0"/>
          <w:color w:val="000000"/>
          <w:sz w:val="28"/>
          <w:szCs w:val="28"/>
          <w:lang w:eastAsia="en-US"/>
        </w:rPr>
        <w:t xml:space="preserve">о </w:t>
      </w:r>
      <w:r w:rsidR="00CA0A70">
        <w:rPr>
          <w:rFonts w:ascii="Tinos" w:eastAsia="Calibri" w:hAnsi="Tinos" w:cs="Tinos"/>
          <w:b w:val="0"/>
          <w:color w:val="000000"/>
          <w:sz w:val="28"/>
          <w:szCs w:val="28"/>
          <w:lang w:eastAsia="en-US"/>
        </w:rPr>
        <w:t>продлении срока переговоров</w:t>
      </w:r>
      <w:r w:rsidRPr="00A84CB1">
        <w:rPr>
          <w:rFonts w:ascii="Tinos" w:hAnsi="Tinos" w:cs="Tinos"/>
          <w:b w:val="0"/>
          <w:color w:val="000000"/>
          <w:sz w:val="28"/>
          <w:szCs w:val="28"/>
        </w:rPr>
        <w:t xml:space="preserve"> </w:t>
      </w:r>
      <w:r>
        <w:rPr>
          <w:rFonts w:ascii="Tinos" w:hAnsi="Tinos" w:cs="Tinos"/>
          <w:b w:val="0"/>
          <w:color w:val="000000"/>
          <w:sz w:val="28"/>
          <w:szCs w:val="28"/>
        </w:rPr>
        <w:t>администрация города Нефтеюганска постановляет</w:t>
      </w:r>
      <w:r w:rsidRPr="00A84CB1">
        <w:rPr>
          <w:rFonts w:ascii="Tinos" w:eastAsia="Calibri" w:hAnsi="Tinos" w:cs="Tinos"/>
          <w:b w:val="0"/>
          <w:color w:val="000000"/>
          <w:sz w:val="28"/>
          <w:szCs w:val="28"/>
          <w:lang w:eastAsia="en-US" w:bidi="en-US"/>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Pr>
          <w:rFonts w:ascii="Tinos" w:hAnsi="Tinos" w:cs="Tinos"/>
          <w:b w:val="0"/>
          <w:color w:val="000000"/>
          <w:sz w:val="28"/>
          <w:szCs w:val="28"/>
        </w:rPr>
        <w:t>1.</w:t>
      </w:r>
      <w:r w:rsidRPr="00CA0A70">
        <w:rPr>
          <w:rFonts w:ascii="Tinos" w:hAnsi="Tinos" w:cs="Tinos" w:hint="eastAsia"/>
          <w:b w:val="0"/>
          <w:color w:val="000000"/>
          <w:sz w:val="28"/>
          <w:szCs w:val="28"/>
        </w:rPr>
        <w:t>Внести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изменение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hint="eastAsia"/>
          <w:b w:val="0"/>
          <w:color w:val="000000"/>
          <w:sz w:val="28"/>
          <w:szCs w:val="28"/>
        </w:rPr>
        <w:t xml:space="preserve">постановление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Pr>
          <w:rFonts w:ascii="Tinos" w:hAnsi="Tinos" w:cs="Tinos"/>
          <w:b w:val="0"/>
          <w:color w:val="000000"/>
          <w:sz w:val="28"/>
          <w:szCs w:val="28"/>
        </w:rPr>
        <w:t xml:space="preserve"> </w:t>
      </w:r>
      <w:r w:rsidR="004C6A87">
        <w:rPr>
          <w:rFonts w:ascii="Tinos" w:hAnsi="Tinos" w:cs="Tinos"/>
          <w:b w:val="0"/>
          <w:color w:val="000000"/>
          <w:sz w:val="28"/>
          <w:szCs w:val="28"/>
        </w:rPr>
        <w:t xml:space="preserve">от </w:t>
      </w:r>
      <w:r w:rsidR="00665FBE">
        <w:rPr>
          <w:rFonts w:ascii="Tinos" w:hAnsi="Tinos" w:cs="Tinos"/>
          <w:b w:val="0"/>
          <w:color w:val="000000"/>
          <w:sz w:val="28"/>
          <w:szCs w:val="28"/>
        </w:rPr>
        <w:t>1</w:t>
      </w:r>
      <w:r w:rsidRPr="00CA0A70">
        <w:rPr>
          <w:rFonts w:ascii="Tinos" w:hAnsi="Tinos" w:cs="Tinos"/>
          <w:b w:val="0"/>
          <w:color w:val="000000"/>
          <w:sz w:val="28"/>
          <w:szCs w:val="28"/>
        </w:rPr>
        <w:t xml:space="preserve">5.03.2024 </w:t>
      </w:r>
      <w:r w:rsidRPr="00CA0A70">
        <w:rPr>
          <w:rFonts w:ascii="Tinos" w:hAnsi="Tinos" w:cs="Tinos" w:hint="eastAsia"/>
          <w:b w:val="0"/>
          <w:color w:val="000000"/>
          <w:sz w:val="28"/>
          <w:szCs w:val="28"/>
        </w:rPr>
        <w:t>№</w:t>
      </w:r>
      <w:r w:rsidR="00665FBE">
        <w:rPr>
          <w:rFonts w:ascii="Tinos" w:hAnsi="Tinos" w:cs="Tinos"/>
          <w:b w:val="0"/>
          <w:color w:val="000000"/>
          <w:sz w:val="28"/>
          <w:szCs w:val="28"/>
        </w:rPr>
        <w:t xml:space="preserve"> 500-п </w:t>
      </w:r>
      <w:r w:rsidRPr="00CA0A70">
        <w:rPr>
          <w:rFonts w:ascii="Tinos" w:hAnsi="Tinos" w:cs="Tinos"/>
          <w:b w:val="0"/>
          <w:color w:val="000000"/>
          <w:sz w:val="28"/>
          <w:szCs w:val="28"/>
        </w:rPr>
        <w:t>«</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возможности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заключения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обществом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ограниченной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ответственностью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Львы»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концессионного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соглашения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финансировании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проектировании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строительстве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эксплуатации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объекта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Спортивный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комплекс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ледовой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ареной»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муниципальном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образовании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Ханты</w:t>
      </w:r>
      <w:r w:rsidRPr="00CA0A70">
        <w:rPr>
          <w:rFonts w:ascii="Tinos" w:hAnsi="Tinos" w:cs="Tinos"/>
          <w:b w:val="0"/>
          <w:color w:val="000000"/>
          <w:sz w:val="28"/>
          <w:szCs w:val="28"/>
        </w:rPr>
        <w:t>-</w:t>
      </w:r>
      <w:r w:rsidRPr="00CA0A70">
        <w:rPr>
          <w:rFonts w:ascii="Tinos" w:hAnsi="Tinos" w:cs="Tinos" w:hint="eastAsia"/>
          <w:b w:val="0"/>
          <w:color w:val="000000"/>
          <w:sz w:val="28"/>
          <w:szCs w:val="28"/>
        </w:rPr>
        <w:t>Мансийского</w:t>
      </w:r>
      <w:r>
        <w:rPr>
          <w:rFonts w:ascii="Tinos" w:hAnsi="Tinos" w:cs="Tinos"/>
          <w:b w:val="0"/>
          <w:color w:val="000000"/>
          <w:sz w:val="28"/>
          <w:szCs w:val="28"/>
        </w:rPr>
        <w:t xml:space="preserve"> </w:t>
      </w:r>
      <w:r w:rsidRPr="00CA0A70">
        <w:rPr>
          <w:rFonts w:ascii="Tinos" w:hAnsi="Tinos" w:cs="Tinos" w:hint="eastAsia"/>
          <w:b w:val="0"/>
          <w:color w:val="000000"/>
          <w:sz w:val="28"/>
          <w:szCs w:val="28"/>
        </w:rPr>
        <w:t>автономного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округа</w:t>
      </w:r>
      <w:r w:rsidRPr="00CA0A70">
        <w:rPr>
          <w:rFonts w:ascii="Tinos" w:hAnsi="Tinos" w:cs="Tinos"/>
          <w:b w:val="0"/>
          <w:color w:val="000000"/>
          <w:sz w:val="28"/>
          <w:szCs w:val="28"/>
        </w:rPr>
        <w:t xml:space="preserve"> - </w:t>
      </w:r>
      <w:r w:rsidRPr="00CA0A70">
        <w:rPr>
          <w:rFonts w:ascii="Tinos" w:hAnsi="Tinos" w:cs="Tinos" w:hint="eastAsia"/>
          <w:b w:val="0"/>
          <w:color w:val="000000"/>
          <w:sz w:val="28"/>
          <w:szCs w:val="28"/>
        </w:rPr>
        <w:t>Югры</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иных</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условиях»</w:t>
      </w:r>
      <w:r w:rsid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с</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изменениями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внесенными</w:t>
      </w:r>
      <w:r w:rsidR="004C6A87" w:rsidRPr="004C6A87">
        <w:rPr>
          <w:rFonts w:ascii="Tinos" w:hAnsi="Tinos" w:cs="Tinos"/>
          <w:b w:val="0"/>
          <w:color w:val="000000"/>
          <w:sz w:val="28"/>
          <w:szCs w:val="28"/>
        </w:rPr>
        <w:t xml:space="preserve"> </w:t>
      </w:r>
      <w:r w:rsidR="004C6A87">
        <w:rPr>
          <w:rFonts w:ascii="Tinos" w:hAnsi="Tinos" w:cs="Tinos" w:hint="eastAsia"/>
          <w:b w:val="0"/>
          <w:color w:val="000000"/>
          <w:sz w:val="28"/>
          <w:szCs w:val="28"/>
        </w:rPr>
        <w:t>постановлением</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администрации</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города</w:t>
      </w:r>
      <w:r w:rsidR="004C6A87" w:rsidRPr="004C6A87">
        <w:rPr>
          <w:rFonts w:ascii="Tinos" w:hAnsi="Tinos" w:cs="Tinos"/>
          <w:b w:val="0"/>
          <w:color w:val="000000"/>
          <w:sz w:val="28"/>
          <w:szCs w:val="28"/>
        </w:rPr>
        <w:t xml:space="preserve"> </w:t>
      </w:r>
      <w:r w:rsidR="004C6A87" w:rsidRPr="004C6A87">
        <w:rPr>
          <w:rFonts w:ascii="Tinos" w:hAnsi="Tinos" w:cs="Tinos" w:hint="eastAsia"/>
          <w:b w:val="0"/>
          <w:color w:val="000000"/>
          <w:sz w:val="28"/>
          <w:szCs w:val="28"/>
        </w:rPr>
        <w:t>от</w:t>
      </w:r>
      <w:r w:rsidR="004C6A87">
        <w:rPr>
          <w:rFonts w:ascii="Tinos" w:hAnsi="Tinos" w:cs="Tinos"/>
          <w:b w:val="0"/>
          <w:color w:val="000000"/>
          <w:sz w:val="28"/>
          <w:szCs w:val="28"/>
        </w:rPr>
        <w:t xml:space="preserve"> 31.05.2024 № 1063-п)</w:t>
      </w:r>
      <w:r w:rsidRPr="004C6A87">
        <w:rPr>
          <w:rFonts w:ascii="Tinos" w:hAnsi="Tinos" w:cs="Tinos"/>
          <w:b w:val="0"/>
          <w:color w:val="000000"/>
          <w:sz w:val="28"/>
          <w:szCs w:val="28"/>
        </w:rPr>
        <w:t>,</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именно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Pr>
          <w:rFonts w:ascii="Tinos" w:hAnsi="Tinos" w:cs="Tinos"/>
          <w:b w:val="0"/>
          <w:color w:val="000000"/>
          <w:sz w:val="28"/>
          <w:szCs w:val="28"/>
        </w:rPr>
        <w:t>пункте</w:t>
      </w:r>
      <w:r>
        <w:rPr>
          <w:rFonts w:ascii="Tinos" w:hAnsi="Tinos" w:cs="Tinos" w:hint="eastAsia"/>
          <w:b w:val="0"/>
          <w:color w:val="000000"/>
          <w:sz w:val="28"/>
          <w:szCs w:val="28"/>
        </w:rPr>
        <w:t xml:space="preserve"> 4.2 постановления </w:t>
      </w:r>
      <w:r w:rsidRPr="00CA0A70">
        <w:rPr>
          <w:rFonts w:ascii="Tinos" w:hAnsi="Tinos" w:cs="Tinos" w:hint="eastAsia"/>
          <w:b w:val="0"/>
          <w:color w:val="000000"/>
          <w:sz w:val="28"/>
          <w:szCs w:val="28"/>
        </w:rPr>
        <w:t>слова</w:t>
      </w:r>
      <w:r>
        <w:rPr>
          <w:rFonts w:ascii="Tinos" w:hAnsi="Tinos" w:cs="Tinos"/>
          <w:b w:val="0"/>
          <w:color w:val="000000"/>
          <w:sz w:val="28"/>
          <w:szCs w:val="28"/>
        </w:rPr>
        <w:t xml:space="preserve"> «не более 120 календарных дней</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заменить</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словами</w:t>
      </w:r>
      <w:r w:rsidR="00110A63">
        <w:rPr>
          <w:rFonts w:ascii="Tinos" w:hAnsi="Tinos" w:cs="Tinos"/>
          <w:b w:val="0"/>
          <w:color w:val="000000"/>
          <w:sz w:val="28"/>
          <w:szCs w:val="28"/>
        </w:rPr>
        <w:t xml:space="preserve"> «</w:t>
      </w:r>
      <w:r>
        <w:rPr>
          <w:rFonts w:ascii="Tinos" w:hAnsi="Tinos" w:cs="Tinos" w:hint="eastAsia"/>
          <w:b w:val="0"/>
          <w:color w:val="000000"/>
          <w:sz w:val="28"/>
          <w:szCs w:val="28"/>
        </w:rPr>
        <w:t>не более 200 календарных дней</w:t>
      </w:r>
      <w:r w:rsidRPr="00CA0A70">
        <w:rPr>
          <w:rFonts w:ascii="Tinos" w:hAnsi="Tinos" w:cs="Tinos"/>
          <w:b w:val="0"/>
          <w:color w:val="000000"/>
          <w:sz w:val="28"/>
          <w:szCs w:val="28"/>
        </w:rPr>
        <w:t>».</w:t>
      </w:r>
    </w:p>
    <w:p w:rsidR="00CA0A70" w:rsidRP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2.</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экономического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развития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Невердас</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w:t>
      </w:r>
      <w:r w:rsidRPr="00CA0A70">
        <w:rPr>
          <w:rFonts w:ascii="Tinos" w:hAnsi="Tinos" w:cs="Tinos"/>
          <w:b w:val="0"/>
          <w:color w:val="000000"/>
          <w:sz w:val="28"/>
          <w:szCs w:val="28"/>
        </w:rPr>
        <w:t>.</w:t>
      </w:r>
      <w:r w:rsidRPr="00CA0A70">
        <w:rPr>
          <w:rFonts w:ascii="Tinos" w:hAnsi="Tinos" w:cs="Tinos" w:hint="eastAsia"/>
          <w:b w:val="0"/>
          <w:color w:val="000000"/>
          <w:sz w:val="28"/>
          <w:szCs w:val="28"/>
        </w:rPr>
        <w:t>Ю</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Инвестиционном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портале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CA0A70" w:rsidRDefault="00CA0A70" w:rsidP="00CA0A70">
      <w:pPr>
        <w:autoSpaceDE w:val="0"/>
        <w:autoSpaceDN w:val="0"/>
        <w:adjustRightInd w:val="0"/>
        <w:ind w:firstLine="709"/>
        <w:contextualSpacing/>
        <w:jc w:val="both"/>
        <w:rPr>
          <w:rFonts w:ascii="Tinos" w:hAnsi="Tinos" w:cs="Tinos"/>
          <w:b w:val="0"/>
          <w:color w:val="000000"/>
          <w:sz w:val="28"/>
          <w:szCs w:val="28"/>
        </w:rPr>
      </w:pPr>
      <w:r w:rsidRPr="00CA0A70">
        <w:rPr>
          <w:rFonts w:ascii="Tinos" w:hAnsi="Tinos" w:cs="Tinos"/>
          <w:b w:val="0"/>
          <w:color w:val="000000"/>
          <w:sz w:val="28"/>
          <w:szCs w:val="28"/>
        </w:rPr>
        <w:t>3.</w:t>
      </w:r>
      <w:r w:rsidRPr="00CA0A70">
        <w:rPr>
          <w:rFonts w:ascii="Tinos" w:hAnsi="Tinos" w:cs="Tinos" w:hint="eastAsia"/>
          <w:b w:val="0"/>
          <w:color w:val="000000"/>
          <w:sz w:val="28"/>
          <w:szCs w:val="28"/>
        </w:rPr>
        <w:t>Департаменту</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по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делам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администрации</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Филинова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w:t>
      </w:r>
      <w:r w:rsidRPr="00CA0A70">
        <w:rPr>
          <w:rFonts w:ascii="Tinos" w:hAnsi="Tinos" w:cs="Tinos"/>
          <w:b w:val="0"/>
          <w:color w:val="000000"/>
          <w:sz w:val="28"/>
          <w:szCs w:val="28"/>
        </w:rPr>
        <w:t>.</w:t>
      </w:r>
      <w:r w:rsidRPr="00CA0A70">
        <w:rPr>
          <w:rFonts w:ascii="Tinos" w:hAnsi="Tinos" w:cs="Tinos" w:hint="eastAsia"/>
          <w:b w:val="0"/>
          <w:color w:val="000000"/>
          <w:sz w:val="28"/>
          <w:szCs w:val="28"/>
        </w:rPr>
        <w:t>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разместить</w:t>
      </w:r>
      <w:r w:rsidRPr="00CA0A70">
        <w:rPr>
          <w:rFonts w:ascii="Tinos" w:hAnsi="Tinos" w:cs="Tinos"/>
          <w:b w:val="0"/>
          <w:color w:val="000000"/>
          <w:sz w:val="28"/>
          <w:szCs w:val="28"/>
        </w:rPr>
        <w:t xml:space="preserve"> </w:t>
      </w:r>
      <w:r w:rsidR="00665FBE">
        <w:rPr>
          <w:rFonts w:ascii="Tinos" w:hAnsi="Tinos" w:cs="Tinos" w:hint="eastAsia"/>
          <w:b w:val="0"/>
          <w:color w:val="000000"/>
          <w:sz w:val="28"/>
          <w:szCs w:val="28"/>
        </w:rPr>
        <w:t>постановле</w:t>
      </w:r>
      <w:r w:rsidRPr="00CA0A70">
        <w:rPr>
          <w:rFonts w:ascii="Tinos" w:hAnsi="Tinos" w:cs="Tinos" w:hint="eastAsia"/>
          <w:b w:val="0"/>
          <w:color w:val="000000"/>
          <w:sz w:val="28"/>
          <w:szCs w:val="28"/>
        </w:rPr>
        <w:t>ние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официальном</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сайте</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органов</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местного</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самоуправления</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города</w:t>
      </w:r>
      <w:r w:rsidRPr="00CA0A70">
        <w:rPr>
          <w:rFonts w:ascii="Tinos" w:hAnsi="Tinos" w:cs="Tinos"/>
          <w:b w:val="0"/>
          <w:color w:val="000000"/>
          <w:sz w:val="28"/>
          <w:szCs w:val="28"/>
        </w:rPr>
        <w:t xml:space="preserve"> </w:t>
      </w:r>
      <w:r w:rsidRPr="00CA0A70">
        <w:rPr>
          <w:rFonts w:ascii="Tinos" w:hAnsi="Tinos" w:cs="Tinos" w:hint="eastAsia"/>
          <w:b w:val="0"/>
          <w:color w:val="000000"/>
          <w:sz w:val="28"/>
          <w:szCs w:val="28"/>
        </w:rPr>
        <w:t>Нефтеюганска</w:t>
      </w:r>
      <w:r w:rsidRPr="00CA0A70">
        <w:rPr>
          <w:rFonts w:ascii="Tinos" w:hAnsi="Tinos" w:cs="Tinos"/>
          <w:b w:val="0"/>
          <w:color w:val="000000"/>
          <w:sz w:val="28"/>
          <w:szCs w:val="28"/>
        </w:rPr>
        <w:t>.</w:t>
      </w:r>
    </w:p>
    <w:p w:rsidR="00A84CB1" w:rsidRDefault="00CA0A70" w:rsidP="00A84CB1">
      <w:pPr>
        <w:ind w:firstLine="709"/>
        <w:jc w:val="both"/>
        <w:rPr>
          <w:rFonts w:ascii="Tinos" w:hAnsi="Tinos" w:cs="Tinos"/>
          <w:b w:val="0"/>
          <w:sz w:val="28"/>
          <w:szCs w:val="28"/>
        </w:rPr>
      </w:pPr>
      <w:r>
        <w:rPr>
          <w:rFonts w:ascii="Tinos" w:hAnsi="Tinos" w:cs="Tinos"/>
          <w:b w:val="0"/>
          <w:sz w:val="28"/>
          <w:szCs w:val="28"/>
        </w:rPr>
        <w:t>4</w:t>
      </w:r>
      <w:r w:rsidR="00665FBE">
        <w:rPr>
          <w:rFonts w:ascii="Tinos" w:hAnsi="Tinos" w:cs="Tinos"/>
          <w:b w:val="0"/>
          <w:sz w:val="28"/>
          <w:szCs w:val="28"/>
        </w:rPr>
        <w:t>.Контроль исполнения</w:t>
      </w:r>
      <w:r w:rsidR="00A84CB1" w:rsidRPr="00A84CB1">
        <w:rPr>
          <w:rFonts w:ascii="Tinos" w:hAnsi="Tinos" w:cs="Tinos"/>
          <w:b w:val="0"/>
          <w:sz w:val="28"/>
          <w:szCs w:val="28"/>
        </w:rPr>
        <w:t xml:space="preserve"> </w:t>
      </w:r>
      <w:r w:rsidR="00AD142F">
        <w:rPr>
          <w:rFonts w:ascii="Tinos" w:hAnsi="Tinos" w:cs="Tinos"/>
          <w:b w:val="0"/>
          <w:sz w:val="28"/>
          <w:szCs w:val="28"/>
        </w:rPr>
        <w:t>постановления</w:t>
      </w:r>
      <w:r w:rsidR="00A84CB1" w:rsidRPr="00A84CB1">
        <w:rPr>
          <w:rFonts w:ascii="Tinos" w:hAnsi="Tinos" w:cs="Tinos"/>
          <w:b w:val="0"/>
          <w:sz w:val="28"/>
          <w:szCs w:val="28"/>
        </w:rPr>
        <w:t xml:space="preserve"> оставляю за собой.</w:t>
      </w:r>
    </w:p>
    <w:p w:rsidR="00592FD4" w:rsidRPr="001E5AFC" w:rsidRDefault="00592FD4" w:rsidP="00A84CB1">
      <w:pPr>
        <w:ind w:firstLine="709"/>
        <w:jc w:val="both"/>
        <w:rPr>
          <w:rFonts w:ascii="Tinos" w:hAnsi="Tinos" w:cs="Tinos"/>
          <w:b w:val="0"/>
          <w:sz w:val="16"/>
          <w:szCs w:val="16"/>
        </w:rPr>
      </w:pPr>
    </w:p>
    <w:p w:rsidR="00CA0A70" w:rsidRDefault="00CA0A70" w:rsidP="00FD74F7">
      <w:pPr>
        <w:contextualSpacing/>
        <w:jc w:val="both"/>
        <w:rPr>
          <w:rFonts w:ascii="Times New Roman" w:hAnsi="Times New Roman"/>
          <w:b w:val="0"/>
          <w:sz w:val="28"/>
          <w:szCs w:val="28"/>
        </w:rPr>
      </w:pPr>
      <w:r>
        <w:rPr>
          <w:rFonts w:ascii="Times New Roman" w:hAnsi="Times New Roman"/>
          <w:b w:val="0"/>
          <w:sz w:val="28"/>
          <w:szCs w:val="28"/>
        </w:rPr>
        <w:t>Временно исполняющий полномочия</w:t>
      </w:r>
    </w:p>
    <w:p w:rsidR="00FD74F7" w:rsidRDefault="00CA0A70" w:rsidP="00FD74F7">
      <w:pPr>
        <w:contextualSpacing/>
        <w:jc w:val="both"/>
        <w:rPr>
          <w:rFonts w:ascii="Times New Roman" w:hAnsi="Times New Roman"/>
          <w:b w:val="0"/>
          <w:sz w:val="28"/>
          <w:szCs w:val="28"/>
        </w:rPr>
      </w:pPr>
      <w:r>
        <w:rPr>
          <w:rFonts w:ascii="Times New Roman" w:hAnsi="Times New Roman"/>
          <w:b w:val="0"/>
          <w:sz w:val="28"/>
          <w:szCs w:val="28"/>
        </w:rPr>
        <w:t>главы</w:t>
      </w:r>
      <w:r w:rsidR="00CF23C4" w:rsidRPr="00CF23C4">
        <w:rPr>
          <w:rFonts w:ascii="Times New Roman" w:hAnsi="Times New Roman"/>
          <w:b w:val="0"/>
          <w:sz w:val="28"/>
          <w:szCs w:val="28"/>
        </w:rPr>
        <w:t xml:space="preserve"> города Нефтеюганска             </w:t>
      </w:r>
      <w:r>
        <w:rPr>
          <w:rFonts w:ascii="Times New Roman" w:hAnsi="Times New Roman"/>
          <w:b w:val="0"/>
          <w:sz w:val="28"/>
          <w:szCs w:val="28"/>
        </w:rPr>
        <w:t xml:space="preserve">                 </w:t>
      </w:r>
      <w:r>
        <w:rPr>
          <w:rFonts w:ascii="Times New Roman" w:hAnsi="Times New Roman"/>
          <w:b w:val="0"/>
          <w:sz w:val="28"/>
          <w:szCs w:val="28"/>
        </w:rPr>
        <w:tab/>
      </w:r>
      <w:r>
        <w:rPr>
          <w:rFonts w:ascii="Times New Roman" w:hAnsi="Times New Roman"/>
          <w:b w:val="0"/>
          <w:sz w:val="28"/>
          <w:szCs w:val="28"/>
        </w:rPr>
        <w:tab/>
      </w:r>
      <w:r>
        <w:rPr>
          <w:rFonts w:ascii="Times New Roman" w:hAnsi="Times New Roman"/>
          <w:b w:val="0"/>
          <w:sz w:val="28"/>
          <w:szCs w:val="28"/>
        </w:rPr>
        <w:tab/>
        <w:t xml:space="preserve">        </w:t>
      </w:r>
      <w:r w:rsidR="00BF48FD">
        <w:rPr>
          <w:rFonts w:ascii="Times New Roman" w:hAnsi="Times New Roman"/>
          <w:b w:val="0"/>
          <w:sz w:val="28"/>
          <w:szCs w:val="28"/>
        </w:rPr>
        <w:t xml:space="preserve">    </w:t>
      </w:r>
      <w:r>
        <w:rPr>
          <w:rFonts w:ascii="Times New Roman" w:hAnsi="Times New Roman"/>
          <w:b w:val="0"/>
          <w:sz w:val="28"/>
          <w:szCs w:val="28"/>
        </w:rPr>
        <w:t>Н.С.Халезова</w:t>
      </w:r>
    </w:p>
    <w:p w:rsidR="00FD74F7" w:rsidRDefault="00FD74F7" w:rsidP="00FD74F7">
      <w:pPr>
        <w:contextualSpacing/>
        <w:jc w:val="both"/>
        <w:rPr>
          <w:rFonts w:ascii="Times New Roman" w:hAnsi="Times New Roman"/>
          <w:b w:val="0"/>
          <w:sz w:val="28"/>
          <w:szCs w:val="28"/>
        </w:rPr>
      </w:pPr>
    </w:p>
    <w:p w:rsidR="00B1767E" w:rsidRPr="00B1767E" w:rsidRDefault="00B1767E" w:rsidP="00B1767E">
      <w:pPr>
        <w:autoSpaceDE w:val="0"/>
        <w:autoSpaceDN w:val="0"/>
        <w:adjustRightInd w:val="0"/>
        <w:jc w:val="both"/>
        <w:rPr>
          <w:rFonts w:ascii="Calibri" w:hAnsi="Calibri"/>
          <w:b w:val="0"/>
          <w:sz w:val="28"/>
          <w:szCs w:val="28"/>
        </w:rPr>
      </w:pPr>
      <w:bookmarkStart w:id="0" w:name="_GoBack"/>
      <w:bookmarkEnd w:id="0"/>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p w:rsidR="00FD74F7" w:rsidRDefault="00FD74F7" w:rsidP="00FD74F7">
      <w:pPr>
        <w:contextualSpacing/>
        <w:jc w:val="both"/>
        <w:rPr>
          <w:rFonts w:ascii="Times New Roman" w:hAnsi="Times New Roman"/>
          <w:b w:val="0"/>
          <w:sz w:val="28"/>
          <w:szCs w:val="28"/>
        </w:rPr>
      </w:pPr>
    </w:p>
    <w:sectPr w:rsidR="00FD74F7" w:rsidSect="001E5AFC">
      <w:pgSz w:w="11906" w:h="16838"/>
      <w:pgMar w:top="567" w:right="567" w:bottom="79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4A" w:rsidRDefault="007D494A" w:rsidP="0073087A">
      <w:r>
        <w:separator/>
      </w:r>
    </w:p>
  </w:endnote>
  <w:endnote w:type="continuationSeparator" w:id="0">
    <w:p w:rsidR="007D494A" w:rsidRDefault="007D494A" w:rsidP="00730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nos">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4A" w:rsidRDefault="007D494A" w:rsidP="0073087A">
      <w:r>
        <w:separator/>
      </w:r>
    </w:p>
  </w:footnote>
  <w:footnote w:type="continuationSeparator" w:id="0">
    <w:p w:rsidR="007D494A" w:rsidRDefault="007D494A" w:rsidP="007308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A71A6"/>
    <w:multiLevelType w:val="hybridMultilevel"/>
    <w:tmpl w:val="79A4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E7845B0"/>
    <w:multiLevelType w:val="multilevel"/>
    <w:tmpl w:val="478E6FC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15:restartNumberingAfterBreak="0">
    <w:nsid w:val="41174014"/>
    <w:multiLevelType w:val="hybridMultilevel"/>
    <w:tmpl w:val="369A1D4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48412141"/>
    <w:multiLevelType w:val="hybridMultilevel"/>
    <w:tmpl w:val="00422B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0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98"/>
    <w:rsid w:val="00002A0A"/>
    <w:rsid w:val="00004850"/>
    <w:rsid w:val="00005993"/>
    <w:rsid w:val="000070CD"/>
    <w:rsid w:val="00007B06"/>
    <w:rsid w:val="00013C10"/>
    <w:rsid w:val="00016BCF"/>
    <w:rsid w:val="00020AE4"/>
    <w:rsid w:val="000210F2"/>
    <w:rsid w:val="00021312"/>
    <w:rsid w:val="00021580"/>
    <w:rsid w:val="00021973"/>
    <w:rsid w:val="00022399"/>
    <w:rsid w:val="00022779"/>
    <w:rsid w:val="0002361A"/>
    <w:rsid w:val="0003150A"/>
    <w:rsid w:val="000336DA"/>
    <w:rsid w:val="00034022"/>
    <w:rsid w:val="00034A5B"/>
    <w:rsid w:val="00034DE5"/>
    <w:rsid w:val="000354CD"/>
    <w:rsid w:val="0004019A"/>
    <w:rsid w:val="00040BC0"/>
    <w:rsid w:val="000426E7"/>
    <w:rsid w:val="00045CCC"/>
    <w:rsid w:val="00046B7A"/>
    <w:rsid w:val="00046BA9"/>
    <w:rsid w:val="000473E6"/>
    <w:rsid w:val="00047CE5"/>
    <w:rsid w:val="000502EF"/>
    <w:rsid w:val="00050762"/>
    <w:rsid w:val="0005208F"/>
    <w:rsid w:val="00057DF5"/>
    <w:rsid w:val="00061DE6"/>
    <w:rsid w:val="00062607"/>
    <w:rsid w:val="00063D5B"/>
    <w:rsid w:val="00064485"/>
    <w:rsid w:val="00065100"/>
    <w:rsid w:val="00065379"/>
    <w:rsid w:val="00067543"/>
    <w:rsid w:val="00072427"/>
    <w:rsid w:val="000729D0"/>
    <w:rsid w:val="00073BE0"/>
    <w:rsid w:val="00074891"/>
    <w:rsid w:val="00074C7D"/>
    <w:rsid w:val="00074D08"/>
    <w:rsid w:val="00074F6E"/>
    <w:rsid w:val="00075972"/>
    <w:rsid w:val="00075AA0"/>
    <w:rsid w:val="00076120"/>
    <w:rsid w:val="0007709E"/>
    <w:rsid w:val="00080A5C"/>
    <w:rsid w:val="00081084"/>
    <w:rsid w:val="00081B9E"/>
    <w:rsid w:val="000852F0"/>
    <w:rsid w:val="00085D3F"/>
    <w:rsid w:val="00085E30"/>
    <w:rsid w:val="000864AF"/>
    <w:rsid w:val="00086AD3"/>
    <w:rsid w:val="00091176"/>
    <w:rsid w:val="00092761"/>
    <w:rsid w:val="00095290"/>
    <w:rsid w:val="00095833"/>
    <w:rsid w:val="00095ED9"/>
    <w:rsid w:val="000A0EFE"/>
    <w:rsid w:val="000A11A2"/>
    <w:rsid w:val="000A1F5B"/>
    <w:rsid w:val="000A3A5F"/>
    <w:rsid w:val="000A5132"/>
    <w:rsid w:val="000A562D"/>
    <w:rsid w:val="000A78AA"/>
    <w:rsid w:val="000B07EF"/>
    <w:rsid w:val="000B08AC"/>
    <w:rsid w:val="000B1BB9"/>
    <w:rsid w:val="000B2CC9"/>
    <w:rsid w:val="000B67C4"/>
    <w:rsid w:val="000C30A9"/>
    <w:rsid w:val="000C500A"/>
    <w:rsid w:val="000C51B9"/>
    <w:rsid w:val="000C5AB1"/>
    <w:rsid w:val="000C75AC"/>
    <w:rsid w:val="000D329A"/>
    <w:rsid w:val="000D43FC"/>
    <w:rsid w:val="000D4666"/>
    <w:rsid w:val="000E21AD"/>
    <w:rsid w:val="000E506E"/>
    <w:rsid w:val="000E7A73"/>
    <w:rsid w:val="000F0F9C"/>
    <w:rsid w:val="000F12CB"/>
    <w:rsid w:val="000F22E4"/>
    <w:rsid w:val="000F2EEF"/>
    <w:rsid w:val="000F340B"/>
    <w:rsid w:val="000F3526"/>
    <w:rsid w:val="000F3BF2"/>
    <w:rsid w:val="000F747F"/>
    <w:rsid w:val="00100290"/>
    <w:rsid w:val="00100382"/>
    <w:rsid w:val="00105076"/>
    <w:rsid w:val="00106E2C"/>
    <w:rsid w:val="0011019C"/>
    <w:rsid w:val="00110A63"/>
    <w:rsid w:val="0011160B"/>
    <w:rsid w:val="0011288C"/>
    <w:rsid w:val="0011314F"/>
    <w:rsid w:val="001138B0"/>
    <w:rsid w:val="0011624A"/>
    <w:rsid w:val="00117DE6"/>
    <w:rsid w:val="00120CBA"/>
    <w:rsid w:val="00121C6C"/>
    <w:rsid w:val="00122986"/>
    <w:rsid w:val="00123DE1"/>
    <w:rsid w:val="001267EA"/>
    <w:rsid w:val="0012695B"/>
    <w:rsid w:val="00126C83"/>
    <w:rsid w:val="0012761D"/>
    <w:rsid w:val="001278A6"/>
    <w:rsid w:val="00131AD6"/>
    <w:rsid w:val="00132362"/>
    <w:rsid w:val="00135929"/>
    <w:rsid w:val="00137FB2"/>
    <w:rsid w:val="00141596"/>
    <w:rsid w:val="001418A1"/>
    <w:rsid w:val="00144D7B"/>
    <w:rsid w:val="00150640"/>
    <w:rsid w:val="0015162B"/>
    <w:rsid w:val="0015269B"/>
    <w:rsid w:val="00152EA1"/>
    <w:rsid w:val="00154817"/>
    <w:rsid w:val="00154C45"/>
    <w:rsid w:val="00155632"/>
    <w:rsid w:val="00155654"/>
    <w:rsid w:val="00155D74"/>
    <w:rsid w:val="001564A5"/>
    <w:rsid w:val="00156E51"/>
    <w:rsid w:val="00157E46"/>
    <w:rsid w:val="001617C2"/>
    <w:rsid w:val="001622E5"/>
    <w:rsid w:val="00162C5A"/>
    <w:rsid w:val="00162E33"/>
    <w:rsid w:val="00162FEC"/>
    <w:rsid w:val="00163ACB"/>
    <w:rsid w:val="00165064"/>
    <w:rsid w:val="00165C7B"/>
    <w:rsid w:val="00166B8B"/>
    <w:rsid w:val="0016740F"/>
    <w:rsid w:val="00170DB0"/>
    <w:rsid w:val="00172F38"/>
    <w:rsid w:val="00173E14"/>
    <w:rsid w:val="00173E23"/>
    <w:rsid w:val="001752BD"/>
    <w:rsid w:val="001754AE"/>
    <w:rsid w:val="00176358"/>
    <w:rsid w:val="0017746D"/>
    <w:rsid w:val="0017762E"/>
    <w:rsid w:val="001839AB"/>
    <w:rsid w:val="00184414"/>
    <w:rsid w:val="001849E7"/>
    <w:rsid w:val="00184B68"/>
    <w:rsid w:val="00184F2E"/>
    <w:rsid w:val="0018584E"/>
    <w:rsid w:val="00187BF9"/>
    <w:rsid w:val="00195F67"/>
    <w:rsid w:val="001A02A7"/>
    <w:rsid w:val="001A0D97"/>
    <w:rsid w:val="001A5790"/>
    <w:rsid w:val="001B46E6"/>
    <w:rsid w:val="001B4A51"/>
    <w:rsid w:val="001B6E18"/>
    <w:rsid w:val="001C0E1A"/>
    <w:rsid w:val="001C1A9B"/>
    <w:rsid w:val="001C1E41"/>
    <w:rsid w:val="001C3729"/>
    <w:rsid w:val="001C377C"/>
    <w:rsid w:val="001C3E71"/>
    <w:rsid w:val="001C42E8"/>
    <w:rsid w:val="001C4433"/>
    <w:rsid w:val="001C54DB"/>
    <w:rsid w:val="001C78B7"/>
    <w:rsid w:val="001C7BD2"/>
    <w:rsid w:val="001D0C8A"/>
    <w:rsid w:val="001D0DD5"/>
    <w:rsid w:val="001D391F"/>
    <w:rsid w:val="001D4F2F"/>
    <w:rsid w:val="001D5AA8"/>
    <w:rsid w:val="001D66D7"/>
    <w:rsid w:val="001D6AA9"/>
    <w:rsid w:val="001E0533"/>
    <w:rsid w:val="001E152F"/>
    <w:rsid w:val="001E2CEB"/>
    <w:rsid w:val="001E3622"/>
    <w:rsid w:val="001E4B4E"/>
    <w:rsid w:val="001E5AFC"/>
    <w:rsid w:val="001E68B9"/>
    <w:rsid w:val="001E6914"/>
    <w:rsid w:val="001F061D"/>
    <w:rsid w:val="001F1641"/>
    <w:rsid w:val="001F58CC"/>
    <w:rsid w:val="001F61A0"/>
    <w:rsid w:val="0020190B"/>
    <w:rsid w:val="00203625"/>
    <w:rsid w:val="00203F04"/>
    <w:rsid w:val="00205042"/>
    <w:rsid w:val="002060FA"/>
    <w:rsid w:val="00206D24"/>
    <w:rsid w:val="00207C9A"/>
    <w:rsid w:val="0021016E"/>
    <w:rsid w:val="002118D8"/>
    <w:rsid w:val="002120D0"/>
    <w:rsid w:val="00213328"/>
    <w:rsid w:val="00213680"/>
    <w:rsid w:val="00214BFF"/>
    <w:rsid w:val="00216D8E"/>
    <w:rsid w:val="0021759E"/>
    <w:rsid w:val="00220478"/>
    <w:rsid w:val="00220CBD"/>
    <w:rsid w:val="00221DB4"/>
    <w:rsid w:val="002238A9"/>
    <w:rsid w:val="00226107"/>
    <w:rsid w:val="002272E6"/>
    <w:rsid w:val="00227A16"/>
    <w:rsid w:val="00231258"/>
    <w:rsid w:val="002319CF"/>
    <w:rsid w:val="00231C02"/>
    <w:rsid w:val="00233D7C"/>
    <w:rsid w:val="002368E4"/>
    <w:rsid w:val="002379A5"/>
    <w:rsid w:val="00242A3A"/>
    <w:rsid w:val="00243205"/>
    <w:rsid w:val="002436B6"/>
    <w:rsid w:val="002447B1"/>
    <w:rsid w:val="0024611A"/>
    <w:rsid w:val="002517AA"/>
    <w:rsid w:val="00254CFD"/>
    <w:rsid w:val="00257139"/>
    <w:rsid w:val="00260A27"/>
    <w:rsid w:val="00265A0C"/>
    <w:rsid w:val="00272472"/>
    <w:rsid w:val="00273643"/>
    <w:rsid w:val="00273CBC"/>
    <w:rsid w:val="00274401"/>
    <w:rsid w:val="0027549C"/>
    <w:rsid w:val="00275D0D"/>
    <w:rsid w:val="002765A9"/>
    <w:rsid w:val="00277AE2"/>
    <w:rsid w:val="00280062"/>
    <w:rsid w:val="002802CA"/>
    <w:rsid w:val="00280397"/>
    <w:rsid w:val="00280533"/>
    <w:rsid w:val="002808CE"/>
    <w:rsid w:val="00280F8B"/>
    <w:rsid w:val="00283387"/>
    <w:rsid w:val="00284363"/>
    <w:rsid w:val="002847BD"/>
    <w:rsid w:val="00284DC2"/>
    <w:rsid w:val="00287234"/>
    <w:rsid w:val="002901C5"/>
    <w:rsid w:val="00290ABD"/>
    <w:rsid w:val="002922F5"/>
    <w:rsid w:val="0029459E"/>
    <w:rsid w:val="00296F6B"/>
    <w:rsid w:val="0029718E"/>
    <w:rsid w:val="002977B5"/>
    <w:rsid w:val="002979B6"/>
    <w:rsid w:val="002A060E"/>
    <w:rsid w:val="002A07F8"/>
    <w:rsid w:val="002A0F2C"/>
    <w:rsid w:val="002A4D3A"/>
    <w:rsid w:val="002A4F9B"/>
    <w:rsid w:val="002A524C"/>
    <w:rsid w:val="002A651F"/>
    <w:rsid w:val="002A7154"/>
    <w:rsid w:val="002B1046"/>
    <w:rsid w:val="002B12E5"/>
    <w:rsid w:val="002B1FF1"/>
    <w:rsid w:val="002B23C0"/>
    <w:rsid w:val="002B269C"/>
    <w:rsid w:val="002B350B"/>
    <w:rsid w:val="002B39CD"/>
    <w:rsid w:val="002B48EC"/>
    <w:rsid w:val="002B4C84"/>
    <w:rsid w:val="002B5247"/>
    <w:rsid w:val="002B5D46"/>
    <w:rsid w:val="002B7495"/>
    <w:rsid w:val="002B75A7"/>
    <w:rsid w:val="002C1967"/>
    <w:rsid w:val="002C2F62"/>
    <w:rsid w:val="002C40E2"/>
    <w:rsid w:val="002C605A"/>
    <w:rsid w:val="002C6603"/>
    <w:rsid w:val="002C682E"/>
    <w:rsid w:val="002D0926"/>
    <w:rsid w:val="002D1EE5"/>
    <w:rsid w:val="002D3271"/>
    <w:rsid w:val="002D3AA0"/>
    <w:rsid w:val="002D440F"/>
    <w:rsid w:val="002D54D4"/>
    <w:rsid w:val="002D602F"/>
    <w:rsid w:val="002D74C1"/>
    <w:rsid w:val="002E01F6"/>
    <w:rsid w:val="002E2E41"/>
    <w:rsid w:val="002E341A"/>
    <w:rsid w:val="002E67EF"/>
    <w:rsid w:val="002E6F2D"/>
    <w:rsid w:val="002E746A"/>
    <w:rsid w:val="002F0911"/>
    <w:rsid w:val="002F0C81"/>
    <w:rsid w:val="002F1EDD"/>
    <w:rsid w:val="002F2100"/>
    <w:rsid w:val="002F25DF"/>
    <w:rsid w:val="002F3E07"/>
    <w:rsid w:val="002F3F2C"/>
    <w:rsid w:val="002F54E5"/>
    <w:rsid w:val="002F6AF9"/>
    <w:rsid w:val="002F7AAD"/>
    <w:rsid w:val="002F7E9F"/>
    <w:rsid w:val="002F7F7F"/>
    <w:rsid w:val="003002C6"/>
    <w:rsid w:val="00300B11"/>
    <w:rsid w:val="00301B83"/>
    <w:rsid w:val="0030274D"/>
    <w:rsid w:val="0030347D"/>
    <w:rsid w:val="0030397E"/>
    <w:rsid w:val="003039C0"/>
    <w:rsid w:val="00303AA5"/>
    <w:rsid w:val="00304428"/>
    <w:rsid w:val="00305960"/>
    <w:rsid w:val="00307545"/>
    <w:rsid w:val="00307A1D"/>
    <w:rsid w:val="00314B76"/>
    <w:rsid w:val="00316A2B"/>
    <w:rsid w:val="00317036"/>
    <w:rsid w:val="00317B5D"/>
    <w:rsid w:val="00320A48"/>
    <w:rsid w:val="003217C8"/>
    <w:rsid w:val="00325A0E"/>
    <w:rsid w:val="00331082"/>
    <w:rsid w:val="00331671"/>
    <w:rsid w:val="0033400F"/>
    <w:rsid w:val="00335ED8"/>
    <w:rsid w:val="00337F07"/>
    <w:rsid w:val="00340C6F"/>
    <w:rsid w:val="003424F6"/>
    <w:rsid w:val="003425EA"/>
    <w:rsid w:val="00342A47"/>
    <w:rsid w:val="00342FFC"/>
    <w:rsid w:val="00344B49"/>
    <w:rsid w:val="00344D30"/>
    <w:rsid w:val="00345218"/>
    <w:rsid w:val="00345895"/>
    <w:rsid w:val="00345FC9"/>
    <w:rsid w:val="00346019"/>
    <w:rsid w:val="0034741D"/>
    <w:rsid w:val="00351299"/>
    <w:rsid w:val="003516F1"/>
    <w:rsid w:val="003525A7"/>
    <w:rsid w:val="003527B1"/>
    <w:rsid w:val="003549DF"/>
    <w:rsid w:val="00354C3F"/>
    <w:rsid w:val="00355165"/>
    <w:rsid w:val="003558CA"/>
    <w:rsid w:val="00356FCC"/>
    <w:rsid w:val="0035723B"/>
    <w:rsid w:val="003575A1"/>
    <w:rsid w:val="00357C5F"/>
    <w:rsid w:val="00361039"/>
    <w:rsid w:val="00361053"/>
    <w:rsid w:val="003622E9"/>
    <w:rsid w:val="00362BF1"/>
    <w:rsid w:val="0036450E"/>
    <w:rsid w:val="0036539E"/>
    <w:rsid w:val="00371B01"/>
    <w:rsid w:val="00374044"/>
    <w:rsid w:val="003746BA"/>
    <w:rsid w:val="00374EA6"/>
    <w:rsid w:val="00376B2E"/>
    <w:rsid w:val="00376EB2"/>
    <w:rsid w:val="00377059"/>
    <w:rsid w:val="003802E9"/>
    <w:rsid w:val="00380CAF"/>
    <w:rsid w:val="003827DB"/>
    <w:rsid w:val="00382CBE"/>
    <w:rsid w:val="00385E42"/>
    <w:rsid w:val="0039004F"/>
    <w:rsid w:val="0039011C"/>
    <w:rsid w:val="003915D7"/>
    <w:rsid w:val="00392D98"/>
    <w:rsid w:val="00392FEE"/>
    <w:rsid w:val="003948F6"/>
    <w:rsid w:val="003979CD"/>
    <w:rsid w:val="003A1937"/>
    <w:rsid w:val="003A6871"/>
    <w:rsid w:val="003B091A"/>
    <w:rsid w:val="003B0CF7"/>
    <w:rsid w:val="003B11F0"/>
    <w:rsid w:val="003B25B2"/>
    <w:rsid w:val="003B423E"/>
    <w:rsid w:val="003B62A3"/>
    <w:rsid w:val="003B7945"/>
    <w:rsid w:val="003C0C8D"/>
    <w:rsid w:val="003C0C9A"/>
    <w:rsid w:val="003C1312"/>
    <w:rsid w:val="003C1577"/>
    <w:rsid w:val="003C4154"/>
    <w:rsid w:val="003C4228"/>
    <w:rsid w:val="003C4884"/>
    <w:rsid w:val="003C784F"/>
    <w:rsid w:val="003D12DA"/>
    <w:rsid w:val="003D1A18"/>
    <w:rsid w:val="003D1D89"/>
    <w:rsid w:val="003D2F6E"/>
    <w:rsid w:val="003D40D7"/>
    <w:rsid w:val="003D4797"/>
    <w:rsid w:val="003D482E"/>
    <w:rsid w:val="003D530B"/>
    <w:rsid w:val="003D5DFD"/>
    <w:rsid w:val="003D6249"/>
    <w:rsid w:val="003D64CE"/>
    <w:rsid w:val="003D6779"/>
    <w:rsid w:val="003D7263"/>
    <w:rsid w:val="003D7A90"/>
    <w:rsid w:val="003E272B"/>
    <w:rsid w:val="003E2D18"/>
    <w:rsid w:val="003E375B"/>
    <w:rsid w:val="003E3A17"/>
    <w:rsid w:val="003E3D7E"/>
    <w:rsid w:val="003E43B0"/>
    <w:rsid w:val="003E4F15"/>
    <w:rsid w:val="003E5C6A"/>
    <w:rsid w:val="003F0A69"/>
    <w:rsid w:val="003F0BF2"/>
    <w:rsid w:val="003F1092"/>
    <w:rsid w:val="003F13A8"/>
    <w:rsid w:val="003F14E8"/>
    <w:rsid w:val="003F1A76"/>
    <w:rsid w:val="003F1C8A"/>
    <w:rsid w:val="003F2B9D"/>
    <w:rsid w:val="003F36F8"/>
    <w:rsid w:val="003F3829"/>
    <w:rsid w:val="003F3B89"/>
    <w:rsid w:val="003F5272"/>
    <w:rsid w:val="003F7FFA"/>
    <w:rsid w:val="00400A76"/>
    <w:rsid w:val="00400C65"/>
    <w:rsid w:val="004022C3"/>
    <w:rsid w:val="00404B90"/>
    <w:rsid w:val="004066EC"/>
    <w:rsid w:val="004067B9"/>
    <w:rsid w:val="00406EDA"/>
    <w:rsid w:val="00411100"/>
    <w:rsid w:val="0041225F"/>
    <w:rsid w:val="004124C7"/>
    <w:rsid w:val="00412DA8"/>
    <w:rsid w:val="00412F80"/>
    <w:rsid w:val="0041545E"/>
    <w:rsid w:val="00415B0D"/>
    <w:rsid w:val="00417D5F"/>
    <w:rsid w:val="00420E1B"/>
    <w:rsid w:val="00420FC5"/>
    <w:rsid w:val="00421AC9"/>
    <w:rsid w:val="00424990"/>
    <w:rsid w:val="00425D54"/>
    <w:rsid w:val="004277DD"/>
    <w:rsid w:val="00435247"/>
    <w:rsid w:val="004356ED"/>
    <w:rsid w:val="00441D0A"/>
    <w:rsid w:val="00442926"/>
    <w:rsid w:val="004432AC"/>
    <w:rsid w:val="00444760"/>
    <w:rsid w:val="00445436"/>
    <w:rsid w:val="00445DEE"/>
    <w:rsid w:val="00446CBD"/>
    <w:rsid w:val="00452197"/>
    <w:rsid w:val="00452E18"/>
    <w:rsid w:val="00454D86"/>
    <w:rsid w:val="00456782"/>
    <w:rsid w:val="0046318F"/>
    <w:rsid w:val="00464497"/>
    <w:rsid w:val="00464549"/>
    <w:rsid w:val="00464BAC"/>
    <w:rsid w:val="00466B80"/>
    <w:rsid w:val="00467E15"/>
    <w:rsid w:val="00467F72"/>
    <w:rsid w:val="004704EA"/>
    <w:rsid w:val="00473EA3"/>
    <w:rsid w:val="00482671"/>
    <w:rsid w:val="00484E72"/>
    <w:rsid w:val="00487DB7"/>
    <w:rsid w:val="00490ABF"/>
    <w:rsid w:val="00491502"/>
    <w:rsid w:val="00492010"/>
    <w:rsid w:val="00492C21"/>
    <w:rsid w:val="004932AF"/>
    <w:rsid w:val="00494A3E"/>
    <w:rsid w:val="0049514C"/>
    <w:rsid w:val="00495429"/>
    <w:rsid w:val="00495C95"/>
    <w:rsid w:val="00496B3C"/>
    <w:rsid w:val="004A0525"/>
    <w:rsid w:val="004A2547"/>
    <w:rsid w:val="004A43A2"/>
    <w:rsid w:val="004A661B"/>
    <w:rsid w:val="004A78C8"/>
    <w:rsid w:val="004A7F39"/>
    <w:rsid w:val="004B00E7"/>
    <w:rsid w:val="004B16E5"/>
    <w:rsid w:val="004B1D0F"/>
    <w:rsid w:val="004B5C4B"/>
    <w:rsid w:val="004B5E6A"/>
    <w:rsid w:val="004B6E53"/>
    <w:rsid w:val="004B7052"/>
    <w:rsid w:val="004C10C9"/>
    <w:rsid w:val="004C244D"/>
    <w:rsid w:val="004C33D6"/>
    <w:rsid w:val="004C6464"/>
    <w:rsid w:val="004C6A87"/>
    <w:rsid w:val="004C7A7F"/>
    <w:rsid w:val="004D0EF0"/>
    <w:rsid w:val="004D1EA9"/>
    <w:rsid w:val="004D2547"/>
    <w:rsid w:val="004D4BA0"/>
    <w:rsid w:val="004D51A5"/>
    <w:rsid w:val="004D768F"/>
    <w:rsid w:val="004D7AAC"/>
    <w:rsid w:val="004E06EA"/>
    <w:rsid w:val="004E2904"/>
    <w:rsid w:val="004E363A"/>
    <w:rsid w:val="004E54E8"/>
    <w:rsid w:val="004F0151"/>
    <w:rsid w:val="004F264D"/>
    <w:rsid w:val="004F3728"/>
    <w:rsid w:val="004F41B7"/>
    <w:rsid w:val="004F46F0"/>
    <w:rsid w:val="004F4AE8"/>
    <w:rsid w:val="004F507C"/>
    <w:rsid w:val="004F751B"/>
    <w:rsid w:val="004F7B33"/>
    <w:rsid w:val="005007F1"/>
    <w:rsid w:val="00500B1A"/>
    <w:rsid w:val="00501370"/>
    <w:rsid w:val="005027F4"/>
    <w:rsid w:val="00503686"/>
    <w:rsid w:val="00503B41"/>
    <w:rsid w:val="00503CE8"/>
    <w:rsid w:val="005075AE"/>
    <w:rsid w:val="005077DE"/>
    <w:rsid w:val="00507B29"/>
    <w:rsid w:val="00507F69"/>
    <w:rsid w:val="00511A89"/>
    <w:rsid w:val="00516482"/>
    <w:rsid w:val="00521777"/>
    <w:rsid w:val="00522140"/>
    <w:rsid w:val="0052311A"/>
    <w:rsid w:val="005240B9"/>
    <w:rsid w:val="00524B7B"/>
    <w:rsid w:val="0052655F"/>
    <w:rsid w:val="00526AAB"/>
    <w:rsid w:val="00527793"/>
    <w:rsid w:val="0053037B"/>
    <w:rsid w:val="00531387"/>
    <w:rsid w:val="00533991"/>
    <w:rsid w:val="005342F6"/>
    <w:rsid w:val="00536172"/>
    <w:rsid w:val="005369DC"/>
    <w:rsid w:val="005435C8"/>
    <w:rsid w:val="0054469E"/>
    <w:rsid w:val="0054510E"/>
    <w:rsid w:val="005508C0"/>
    <w:rsid w:val="00550D7D"/>
    <w:rsid w:val="00553FB8"/>
    <w:rsid w:val="00556177"/>
    <w:rsid w:val="0055646F"/>
    <w:rsid w:val="0055784A"/>
    <w:rsid w:val="00560FD1"/>
    <w:rsid w:val="00561296"/>
    <w:rsid w:val="005614A3"/>
    <w:rsid w:val="005615C3"/>
    <w:rsid w:val="00561F63"/>
    <w:rsid w:val="005639BE"/>
    <w:rsid w:val="00564259"/>
    <w:rsid w:val="00567132"/>
    <w:rsid w:val="00570675"/>
    <w:rsid w:val="0057215F"/>
    <w:rsid w:val="005735DF"/>
    <w:rsid w:val="005751D6"/>
    <w:rsid w:val="00580E7E"/>
    <w:rsid w:val="00581F1D"/>
    <w:rsid w:val="00583066"/>
    <w:rsid w:val="00585EF7"/>
    <w:rsid w:val="005871F3"/>
    <w:rsid w:val="00587D59"/>
    <w:rsid w:val="005901A0"/>
    <w:rsid w:val="0059031F"/>
    <w:rsid w:val="005912B9"/>
    <w:rsid w:val="00591885"/>
    <w:rsid w:val="00592971"/>
    <w:rsid w:val="00592D4F"/>
    <w:rsid w:val="00592FD4"/>
    <w:rsid w:val="00593ED0"/>
    <w:rsid w:val="00595FB1"/>
    <w:rsid w:val="0059738E"/>
    <w:rsid w:val="005A00D0"/>
    <w:rsid w:val="005A06F0"/>
    <w:rsid w:val="005A0DD4"/>
    <w:rsid w:val="005A0F19"/>
    <w:rsid w:val="005A29AC"/>
    <w:rsid w:val="005A3A2B"/>
    <w:rsid w:val="005A6226"/>
    <w:rsid w:val="005A71EF"/>
    <w:rsid w:val="005B03E3"/>
    <w:rsid w:val="005B1ACD"/>
    <w:rsid w:val="005B1D32"/>
    <w:rsid w:val="005B3A39"/>
    <w:rsid w:val="005B50E0"/>
    <w:rsid w:val="005B57A9"/>
    <w:rsid w:val="005B68FA"/>
    <w:rsid w:val="005B6F9D"/>
    <w:rsid w:val="005C0993"/>
    <w:rsid w:val="005C12F5"/>
    <w:rsid w:val="005C17A5"/>
    <w:rsid w:val="005C1AC3"/>
    <w:rsid w:val="005C47A0"/>
    <w:rsid w:val="005C54D4"/>
    <w:rsid w:val="005C56CF"/>
    <w:rsid w:val="005C6848"/>
    <w:rsid w:val="005C6880"/>
    <w:rsid w:val="005C710E"/>
    <w:rsid w:val="005C747B"/>
    <w:rsid w:val="005C78C3"/>
    <w:rsid w:val="005C7A5F"/>
    <w:rsid w:val="005C7AA4"/>
    <w:rsid w:val="005C7DCF"/>
    <w:rsid w:val="005D03C6"/>
    <w:rsid w:val="005D21F9"/>
    <w:rsid w:val="005D34E6"/>
    <w:rsid w:val="005D4453"/>
    <w:rsid w:val="005D455F"/>
    <w:rsid w:val="005D5FA4"/>
    <w:rsid w:val="005E176E"/>
    <w:rsid w:val="005E2B8C"/>
    <w:rsid w:val="005E694D"/>
    <w:rsid w:val="005E6BEA"/>
    <w:rsid w:val="005E73D2"/>
    <w:rsid w:val="005F10B7"/>
    <w:rsid w:val="005F16C5"/>
    <w:rsid w:val="005F215F"/>
    <w:rsid w:val="005F21A4"/>
    <w:rsid w:val="005F280D"/>
    <w:rsid w:val="005F2B8D"/>
    <w:rsid w:val="005F56BA"/>
    <w:rsid w:val="005F7B82"/>
    <w:rsid w:val="00606F73"/>
    <w:rsid w:val="006079A5"/>
    <w:rsid w:val="006079F4"/>
    <w:rsid w:val="00612189"/>
    <w:rsid w:val="00614F26"/>
    <w:rsid w:val="00616CE6"/>
    <w:rsid w:val="00617116"/>
    <w:rsid w:val="0062118B"/>
    <w:rsid w:val="00621C19"/>
    <w:rsid w:val="00621FB8"/>
    <w:rsid w:val="0062506C"/>
    <w:rsid w:val="0062591B"/>
    <w:rsid w:val="006260FB"/>
    <w:rsid w:val="0062661E"/>
    <w:rsid w:val="006266A2"/>
    <w:rsid w:val="00626D59"/>
    <w:rsid w:val="0062710E"/>
    <w:rsid w:val="00634549"/>
    <w:rsid w:val="00637DF7"/>
    <w:rsid w:val="00640F3E"/>
    <w:rsid w:val="0064150D"/>
    <w:rsid w:val="00643450"/>
    <w:rsid w:val="00645A99"/>
    <w:rsid w:val="0064630C"/>
    <w:rsid w:val="006513A1"/>
    <w:rsid w:val="00651DDF"/>
    <w:rsid w:val="00652DFC"/>
    <w:rsid w:val="00652ECB"/>
    <w:rsid w:val="006541B6"/>
    <w:rsid w:val="006570FD"/>
    <w:rsid w:val="006617B4"/>
    <w:rsid w:val="0066298A"/>
    <w:rsid w:val="00663981"/>
    <w:rsid w:val="00663C7D"/>
    <w:rsid w:val="00665FBE"/>
    <w:rsid w:val="00666355"/>
    <w:rsid w:val="00666381"/>
    <w:rsid w:val="00667076"/>
    <w:rsid w:val="00673316"/>
    <w:rsid w:val="00675471"/>
    <w:rsid w:val="00677548"/>
    <w:rsid w:val="00677BBB"/>
    <w:rsid w:val="00681C9F"/>
    <w:rsid w:val="006821FD"/>
    <w:rsid w:val="00682807"/>
    <w:rsid w:val="00685BE2"/>
    <w:rsid w:val="00686C1B"/>
    <w:rsid w:val="00693EC7"/>
    <w:rsid w:val="00697931"/>
    <w:rsid w:val="00697F29"/>
    <w:rsid w:val="006A69E7"/>
    <w:rsid w:val="006A7CAD"/>
    <w:rsid w:val="006B12D0"/>
    <w:rsid w:val="006B1A47"/>
    <w:rsid w:val="006B3079"/>
    <w:rsid w:val="006B3161"/>
    <w:rsid w:val="006B371B"/>
    <w:rsid w:val="006B3731"/>
    <w:rsid w:val="006B37DF"/>
    <w:rsid w:val="006B49D8"/>
    <w:rsid w:val="006B56BA"/>
    <w:rsid w:val="006B5A76"/>
    <w:rsid w:val="006C6379"/>
    <w:rsid w:val="006C7102"/>
    <w:rsid w:val="006C7DDA"/>
    <w:rsid w:val="006D1A2C"/>
    <w:rsid w:val="006D53DF"/>
    <w:rsid w:val="006D5AED"/>
    <w:rsid w:val="006D7006"/>
    <w:rsid w:val="006D79E8"/>
    <w:rsid w:val="006E604C"/>
    <w:rsid w:val="006E6BF3"/>
    <w:rsid w:val="006F2A88"/>
    <w:rsid w:val="006F333C"/>
    <w:rsid w:val="006F3706"/>
    <w:rsid w:val="006F506E"/>
    <w:rsid w:val="006F660A"/>
    <w:rsid w:val="00701250"/>
    <w:rsid w:val="00701FEC"/>
    <w:rsid w:val="00707F65"/>
    <w:rsid w:val="00710513"/>
    <w:rsid w:val="007119BB"/>
    <w:rsid w:val="00711C31"/>
    <w:rsid w:val="00713AD1"/>
    <w:rsid w:val="00713B7D"/>
    <w:rsid w:val="00713B83"/>
    <w:rsid w:val="00716131"/>
    <w:rsid w:val="007164FE"/>
    <w:rsid w:val="00720C22"/>
    <w:rsid w:val="007215A0"/>
    <w:rsid w:val="00721B4F"/>
    <w:rsid w:val="0072319B"/>
    <w:rsid w:val="007231C4"/>
    <w:rsid w:val="007235A0"/>
    <w:rsid w:val="00723ACD"/>
    <w:rsid w:val="00725DEF"/>
    <w:rsid w:val="00726081"/>
    <w:rsid w:val="0073087A"/>
    <w:rsid w:val="00731162"/>
    <w:rsid w:val="00732148"/>
    <w:rsid w:val="00732B83"/>
    <w:rsid w:val="007361FC"/>
    <w:rsid w:val="007367BB"/>
    <w:rsid w:val="0073685C"/>
    <w:rsid w:val="007379E3"/>
    <w:rsid w:val="00740111"/>
    <w:rsid w:val="0074049C"/>
    <w:rsid w:val="007404E7"/>
    <w:rsid w:val="00740680"/>
    <w:rsid w:val="0074125D"/>
    <w:rsid w:val="00743BF8"/>
    <w:rsid w:val="007443EE"/>
    <w:rsid w:val="00745BA0"/>
    <w:rsid w:val="007462A9"/>
    <w:rsid w:val="00746D14"/>
    <w:rsid w:val="00750DE0"/>
    <w:rsid w:val="007534B0"/>
    <w:rsid w:val="0075452E"/>
    <w:rsid w:val="00755F3D"/>
    <w:rsid w:val="0075604A"/>
    <w:rsid w:val="00756DF8"/>
    <w:rsid w:val="00757367"/>
    <w:rsid w:val="00757A1E"/>
    <w:rsid w:val="00765BED"/>
    <w:rsid w:val="00767000"/>
    <w:rsid w:val="00771A71"/>
    <w:rsid w:val="00772585"/>
    <w:rsid w:val="00774FE7"/>
    <w:rsid w:val="00780473"/>
    <w:rsid w:val="00781FC1"/>
    <w:rsid w:val="00784C2F"/>
    <w:rsid w:val="00784D44"/>
    <w:rsid w:val="00784ECA"/>
    <w:rsid w:val="0078683C"/>
    <w:rsid w:val="007877A3"/>
    <w:rsid w:val="00787975"/>
    <w:rsid w:val="007914D9"/>
    <w:rsid w:val="00791540"/>
    <w:rsid w:val="007A0390"/>
    <w:rsid w:val="007A0D80"/>
    <w:rsid w:val="007A40BB"/>
    <w:rsid w:val="007A693F"/>
    <w:rsid w:val="007B0E26"/>
    <w:rsid w:val="007B291E"/>
    <w:rsid w:val="007B3529"/>
    <w:rsid w:val="007B363A"/>
    <w:rsid w:val="007B3DA1"/>
    <w:rsid w:val="007B5D4D"/>
    <w:rsid w:val="007C14A9"/>
    <w:rsid w:val="007C1CE7"/>
    <w:rsid w:val="007C2654"/>
    <w:rsid w:val="007C3D05"/>
    <w:rsid w:val="007C44AA"/>
    <w:rsid w:val="007C60D5"/>
    <w:rsid w:val="007C6293"/>
    <w:rsid w:val="007C65CE"/>
    <w:rsid w:val="007C6DAC"/>
    <w:rsid w:val="007C7184"/>
    <w:rsid w:val="007C722F"/>
    <w:rsid w:val="007D1CDD"/>
    <w:rsid w:val="007D3077"/>
    <w:rsid w:val="007D494A"/>
    <w:rsid w:val="007D4C3C"/>
    <w:rsid w:val="007D4CA8"/>
    <w:rsid w:val="007D586B"/>
    <w:rsid w:val="007D643E"/>
    <w:rsid w:val="007D7C9F"/>
    <w:rsid w:val="007D7CB5"/>
    <w:rsid w:val="007E241D"/>
    <w:rsid w:val="007E2D40"/>
    <w:rsid w:val="007E2FC0"/>
    <w:rsid w:val="007E3BFD"/>
    <w:rsid w:val="007E48C1"/>
    <w:rsid w:val="007E4A01"/>
    <w:rsid w:val="007E5D32"/>
    <w:rsid w:val="007E6A50"/>
    <w:rsid w:val="007E71D7"/>
    <w:rsid w:val="007F13F9"/>
    <w:rsid w:val="007F2515"/>
    <w:rsid w:val="007F6201"/>
    <w:rsid w:val="007F773B"/>
    <w:rsid w:val="008001E5"/>
    <w:rsid w:val="00800668"/>
    <w:rsid w:val="00801618"/>
    <w:rsid w:val="008018DC"/>
    <w:rsid w:val="00801D63"/>
    <w:rsid w:val="00802651"/>
    <w:rsid w:val="00802ADD"/>
    <w:rsid w:val="0080412B"/>
    <w:rsid w:val="00806770"/>
    <w:rsid w:val="00806E8E"/>
    <w:rsid w:val="00811839"/>
    <w:rsid w:val="0081224E"/>
    <w:rsid w:val="0081227D"/>
    <w:rsid w:val="0081337C"/>
    <w:rsid w:val="008141AD"/>
    <w:rsid w:val="00814368"/>
    <w:rsid w:val="008148A2"/>
    <w:rsid w:val="00815E79"/>
    <w:rsid w:val="0082065E"/>
    <w:rsid w:val="00820E8F"/>
    <w:rsid w:val="00821962"/>
    <w:rsid w:val="0082260E"/>
    <w:rsid w:val="0082404D"/>
    <w:rsid w:val="008267A0"/>
    <w:rsid w:val="0082682F"/>
    <w:rsid w:val="008305E7"/>
    <w:rsid w:val="00831CCA"/>
    <w:rsid w:val="00832766"/>
    <w:rsid w:val="00832FC0"/>
    <w:rsid w:val="0083378F"/>
    <w:rsid w:val="0083449E"/>
    <w:rsid w:val="00835677"/>
    <w:rsid w:val="0084063B"/>
    <w:rsid w:val="00841191"/>
    <w:rsid w:val="008411A9"/>
    <w:rsid w:val="0084160C"/>
    <w:rsid w:val="00841BA7"/>
    <w:rsid w:val="00843CA3"/>
    <w:rsid w:val="00844ECB"/>
    <w:rsid w:val="0084505D"/>
    <w:rsid w:val="0084541A"/>
    <w:rsid w:val="00845EE1"/>
    <w:rsid w:val="0084645E"/>
    <w:rsid w:val="0084708A"/>
    <w:rsid w:val="00847C62"/>
    <w:rsid w:val="00850EDA"/>
    <w:rsid w:val="00854171"/>
    <w:rsid w:val="008559AF"/>
    <w:rsid w:val="00855C16"/>
    <w:rsid w:val="00856457"/>
    <w:rsid w:val="0085650B"/>
    <w:rsid w:val="00856980"/>
    <w:rsid w:val="00857041"/>
    <w:rsid w:val="008616DA"/>
    <w:rsid w:val="00861A3B"/>
    <w:rsid w:val="00862EE8"/>
    <w:rsid w:val="008648C3"/>
    <w:rsid w:val="00870D0F"/>
    <w:rsid w:val="00872278"/>
    <w:rsid w:val="00872655"/>
    <w:rsid w:val="0087549C"/>
    <w:rsid w:val="00876FB4"/>
    <w:rsid w:val="0088217B"/>
    <w:rsid w:val="00883096"/>
    <w:rsid w:val="0088369E"/>
    <w:rsid w:val="008859A3"/>
    <w:rsid w:val="00886D7E"/>
    <w:rsid w:val="00887072"/>
    <w:rsid w:val="00890D2A"/>
    <w:rsid w:val="00891B8D"/>
    <w:rsid w:val="00892438"/>
    <w:rsid w:val="0089284F"/>
    <w:rsid w:val="00894DA9"/>
    <w:rsid w:val="0089549D"/>
    <w:rsid w:val="00896055"/>
    <w:rsid w:val="008977D3"/>
    <w:rsid w:val="008A0E0E"/>
    <w:rsid w:val="008A2951"/>
    <w:rsid w:val="008A2FDE"/>
    <w:rsid w:val="008A41BC"/>
    <w:rsid w:val="008A47FA"/>
    <w:rsid w:val="008A674B"/>
    <w:rsid w:val="008A7150"/>
    <w:rsid w:val="008B0E6A"/>
    <w:rsid w:val="008B25BB"/>
    <w:rsid w:val="008B4B7F"/>
    <w:rsid w:val="008B66E6"/>
    <w:rsid w:val="008B688D"/>
    <w:rsid w:val="008B7A06"/>
    <w:rsid w:val="008C02A8"/>
    <w:rsid w:val="008C12A3"/>
    <w:rsid w:val="008C1D6B"/>
    <w:rsid w:val="008C2285"/>
    <w:rsid w:val="008C4CB6"/>
    <w:rsid w:val="008C62A8"/>
    <w:rsid w:val="008C7CAE"/>
    <w:rsid w:val="008D25B5"/>
    <w:rsid w:val="008D5475"/>
    <w:rsid w:val="008D5A3C"/>
    <w:rsid w:val="008D5FB1"/>
    <w:rsid w:val="008D6A35"/>
    <w:rsid w:val="008D75BF"/>
    <w:rsid w:val="008E0A9F"/>
    <w:rsid w:val="008E1C15"/>
    <w:rsid w:val="008E2333"/>
    <w:rsid w:val="008E3C12"/>
    <w:rsid w:val="008E4D5B"/>
    <w:rsid w:val="008E4E3B"/>
    <w:rsid w:val="008E537C"/>
    <w:rsid w:val="008E5C7F"/>
    <w:rsid w:val="008E63D4"/>
    <w:rsid w:val="008F247D"/>
    <w:rsid w:val="008F36AA"/>
    <w:rsid w:val="008F6A40"/>
    <w:rsid w:val="008F7A98"/>
    <w:rsid w:val="00900DA7"/>
    <w:rsid w:val="00901A07"/>
    <w:rsid w:val="00901D38"/>
    <w:rsid w:val="0090753B"/>
    <w:rsid w:val="00907BD3"/>
    <w:rsid w:val="00910FB1"/>
    <w:rsid w:val="00911B49"/>
    <w:rsid w:val="0091518B"/>
    <w:rsid w:val="00916AE3"/>
    <w:rsid w:val="00920B23"/>
    <w:rsid w:val="00921E29"/>
    <w:rsid w:val="0092435B"/>
    <w:rsid w:val="00926225"/>
    <w:rsid w:val="00930577"/>
    <w:rsid w:val="00931EDB"/>
    <w:rsid w:val="00931FF4"/>
    <w:rsid w:val="00933418"/>
    <w:rsid w:val="00933946"/>
    <w:rsid w:val="0093490D"/>
    <w:rsid w:val="009376AA"/>
    <w:rsid w:val="009379AE"/>
    <w:rsid w:val="0094085F"/>
    <w:rsid w:val="00940BDB"/>
    <w:rsid w:val="00940FD5"/>
    <w:rsid w:val="009445A6"/>
    <w:rsid w:val="00944B8B"/>
    <w:rsid w:val="00945B93"/>
    <w:rsid w:val="00950F4D"/>
    <w:rsid w:val="00951BB3"/>
    <w:rsid w:val="00953186"/>
    <w:rsid w:val="00954B63"/>
    <w:rsid w:val="00955219"/>
    <w:rsid w:val="009557DD"/>
    <w:rsid w:val="009564CF"/>
    <w:rsid w:val="009567E6"/>
    <w:rsid w:val="00957357"/>
    <w:rsid w:val="00957882"/>
    <w:rsid w:val="00960387"/>
    <w:rsid w:val="00960880"/>
    <w:rsid w:val="009613DF"/>
    <w:rsid w:val="009617BB"/>
    <w:rsid w:val="00963396"/>
    <w:rsid w:val="009638A3"/>
    <w:rsid w:val="0096456C"/>
    <w:rsid w:val="0096687E"/>
    <w:rsid w:val="00970941"/>
    <w:rsid w:val="0097120D"/>
    <w:rsid w:val="009728A7"/>
    <w:rsid w:val="00973767"/>
    <w:rsid w:val="009745CA"/>
    <w:rsid w:val="00975775"/>
    <w:rsid w:val="0097754B"/>
    <w:rsid w:val="009801C0"/>
    <w:rsid w:val="00980D43"/>
    <w:rsid w:val="00981AE5"/>
    <w:rsid w:val="009829F8"/>
    <w:rsid w:val="009848BA"/>
    <w:rsid w:val="00985D81"/>
    <w:rsid w:val="00991940"/>
    <w:rsid w:val="00991D9D"/>
    <w:rsid w:val="00992D48"/>
    <w:rsid w:val="009937D6"/>
    <w:rsid w:val="00994205"/>
    <w:rsid w:val="00995349"/>
    <w:rsid w:val="0099567B"/>
    <w:rsid w:val="009959B2"/>
    <w:rsid w:val="00996086"/>
    <w:rsid w:val="009964BE"/>
    <w:rsid w:val="009A1DDE"/>
    <w:rsid w:val="009A3573"/>
    <w:rsid w:val="009A4614"/>
    <w:rsid w:val="009A5E71"/>
    <w:rsid w:val="009A645A"/>
    <w:rsid w:val="009B21D1"/>
    <w:rsid w:val="009B2273"/>
    <w:rsid w:val="009B25B4"/>
    <w:rsid w:val="009B264F"/>
    <w:rsid w:val="009B2CB1"/>
    <w:rsid w:val="009B3579"/>
    <w:rsid w:val="009B558F"/>
    <w:rsid w:val="009B5698"/>
    <w:rsid w:val="009B5D31"/>
    <w:rsid w:val="009B789F"/>
    <w:rsid w:val="009B7F7D"/>
    <w:rsid w:val="009C0E95"/>
    <w:rsid w:val="009C22E0"/>
    <w:rsid w:val="009C3471"/>
    <w:rsid w:val="009C386F"/>
    <w:rsid w:val="009C38C0"/>
    <w:rsid w:val="009C59BC"/>
    <w:rsid w:val="009D0021"/>
    <w:rsid w:val="009D14D2"/>
    <w:rsid w:val="009D1DE0"/>
    <w:rsid w:val="009D2910"/>
    <w:rsid w:val="009D3B07"/>
    <w:rsid w:val="009D4309"/>
    <w:rsid w:val="009D5F85"/>
    <w:rsid w:val="009D6EB1"/>
    <w:rsid w:val="009E05AE"/>
    <w:rsid w:val="009E15EC"/>
    <w:rsid w:val="009E307B"/>
    <w:rsid w:val="009E653A"/>
    <w:rsid w:val="009E6E83"/>
    <w:rsid w:val="009F0CB3"/>
    <w:rsid w:val="009F24C6"/>
    <w:rsid w:val="009F5AF1"/>
    <w:rsid w:val="009F5F09"/>
    <w:rsid w:val="009F7214"/>
    <w:rsid w:val="009F7321"/>
    <w:rsid w:val="00A005A2"/>
    <w:rsid w:val="00A013C1"/>
    <w:rsid w:val="00A04127"/>
    <w:rsid w:val="00A05D0B"/>
    <w:rsid w:val="00A065AD"/>
    <w:rsid w:val="00A1164C"/>
    <w:rsid w:val="00A119C3"/>
    <w:rsid w:val="00A11FE5"/>
    <w:rsid w:val="00A13253"/>
    <w:rsid w:val="00A1347E"/>
    <w:rsid w:val="00A1422B"/>
    <w:rsid w:val="00A147E8"/>
    <w:rsid w:val="00A15D66"/>
    <w:rsid w:val="00A22EF5"/>
    <w:rsid w:val="00A230E5"/>
    <w:rsid w:val="00A23496"/>
    <w:rsid w:val="00A256D7"/>
    <w:rsid w:val="00A302DF"/>
    <w:rsid w:val="00A31426"/>
    <w:rsid w:val="00A32546"/>
    <w:rsid w:val="00A346A6"/>
    <w:rsid w:val="00A35030"/>
    <w:rsid w:val="00A3602A"/>
    <w:rsid w:val="00A36133"/>
    <w:rsid w:val="00A3702D"/>
    <w:rsid w:val="00A3774C"/>
    <w:rsid w:val="00A37B0B"/>
    <w:rsid w:val="00A42EE1"/>
    <w:rsid w:val="00A45B4D"/>
    <w:rsid w:val="00A466EE"/>
    <w:rsid w:val="00A46B34"/>
    <w:rsid w:val="00A4739C"/>
    <w:rsid w:val="00A5287C"/>
    <w:rsid w:val="00A54686"/>
    <w:rsid w:val="00A6027E"/>
    <w:rsid w:val="00A62D83"/>
    <w:rsid w:val="00A64522"/>
    <w:rsid w:val="00A64933"/>
    <w:rsid w:val="00A64CE8"/>
    <w:rsid w:val="00A65EF0"/>
    <w:rsid w:val="00A66AB6"/>
    <w:rsid w:val="00A66D34"/>
    <w:rsid w:val="00A715DF"/>
    <w:rsid w:val="00A72AA7"/>
    <w:rsid w:val="00A73D1B"/>
    <w:rsid w:val="00A73F4D"/>
    <w:rsid w:val="00A7517F"/>
    <w:rsid w:val="00A75561"/>
    <w:rsid w:val="00A75988"/>
    <w:rsid w:val="00A76500"/>
    <w:rsid w:val="00A76853"/>
    <w:rsid w:val="00A80D0D"/>
    <w:rsid w:val="00A81498"/>
    <w:rsid w:val="00A82219"/>
    <w:rsid w:val="00A82DC9"/>
    <w:rsid w:val="00A83C87"/>
    <w:rsid w:val="00A841F1"/>
    <w:rsid w:val="00A84CB1"/>
    <w:rsid w:val="00A8519C"/>
    <w:rsid w:val="00A85F3B"/>
    <w:rsid w:val="00A865A0"/>
    <w:rsid w:val="00A86997"/>
    <w:rsid w:val="00A878F5"/>
    <w:rsid w:val="00A90DDD"/>
    <w:rsid w:val="00A92C6E"/>
    <w:rsid w:val="00A92CBF"/>
    <w:rsid w:val="00A93AE3"/>
    <w:rsid w:val="00A94B28"/>
    <w:rsid w:val="00A97166"/>
    <w:rsid w:val="00AA1A51"/>
    <w:rsid w:val="00AA3157"/>
    <w:rsid w:val="00AA31A8"/>
    <w:rsid w:val="00AA3ACC"/>
    <w:rsid w:val="00AA4890"/>
    <w:rsid w:val="00AA58ED"/>
    <w:rsid w:val="00AA5D2B"/>
    <w:rsid w:val="00AA6D44"/>
    <w:rsid w:val="00AB052D"/>
    <w:rsid w:val="00AB0E4F"/>
    <w:rsid w:val="00AB19C9"/>
    <w:rsid w:val="00AB2078"/>
    <w:rsid w:val="00AB263D"/>
    <w:rsid w:val="00AB3680"/>
    <w:rsid w:val="00AB4054"/>
    <w:rsid w:val="00AB42CE"/>
    <w:rsid w:val="00AC0703"/>
    <w:rsid w:val="00AC1E00"/>
    <w:rsid w:val="00AC1E99"/>
    <w:rsid w:val="00AC4E58"/>
    <w:rsid w:val="00AC778D"/>
    <w:rsid w:val="00AD1128"/>
    <w:rsid w:val="00AD142F"/>
    <w:rsid w:val="00AD1794"/>
    <w:rsid w:val="00AD3BDB"/>
    <w:rsid w:val="00AD58B3"/>
    <w:rsid w:val="00AD5AA1"/>
    <w:rsid w:val="00AD5BFE"/>
    <w:rsid w:val="00AD5D57"/>
    <w:rsid w:val="00AD5F90"/>
    <w:rsid w:val="00AD69EE"/>
    <w:rsid w:val="00AD74AB"/>
    <w:rsid w:val="00AE3DD0"/>
    <w:rsid w:val="00AE4AD3"/>
    <w:rsid w:val="00AE5EDD"/>
    <w:rsid w:val="00AF11D2"/>
    <w:rsid w:val="00AF1DA3"/>
    <w:rsid w:val="00AF73E9"/>
    <w:rsid w:val="00AF774D"/>
    <w:rsid w:val="00AF788D"/>
    <w:rsid w:val="00B00AF0"/>
    <w:rsid w:val="00B00DD4"/>
    <w:rsid w:val="00B010DE"/>
    <w:rsid w:val="00B01988"/>
    <w:rsid w:val="00B03965"/>
    <w:rsid w:val="00B042A7"/>
    <w:rsid w:val="00B0441D"/>
    <w:rsid w:val="00B06592"/>
    <w:rsid w:val="00B078B4"/>
    <w:rsid w:val="00B1054A"/>
    <w:rsid w:val="00B12FCE"/>
    <w:rsid w:val="00B14083"/>
    <w:rsid w:val="00B148B4"/>
    <w:rsid w:val="00B162F7"/>
    <w:rsid w:val="00B17140"/>
    <w:rsid w:val="00B1758E"/>
    <w:rsid w:val="00B1767E"/>
    <w:rsid w:val="00B177EB"/>
    <w:rsid w:val="00B21AFF"/>
    <w:rsid w:val="00B22963"/>
    <w:rsid w:val="00B22A71"/>
    <w:rsid w:val="00B23737"/>
    <w:rsid w:val="00B245D4"/>
    <w:rsid w:val="00B2548D"/>
    <w:rsid w:val="00B2576B"/>
    <w:rsid w:val="00B258E9"/>
    <w:rsid w:val="00B26DA0"/>
    <w:rsid w:val="00B310F5"/>
    <w:rsid w:val="00B312B3"/>
    <w:rsid w:val="00B31501"/>
    <w:rsid w:val="00B32043"/>
    <w:rsid w:val="00B32727"/>
    <w:rsid w:val="00B34F2D"/>
    <w:rsid w:val="00B4085D"/>
    <w:rsid w:val="00B41708"/>
    <w:rsid w:val="00B4190D"/>
    <w:rsid w:val="00B41AE7"/>
    <w:rsid w:val="00B42A92"/>
    <w:rsid w:val="00B451D1"/>
    <w:rsid w:val="00B461BE"/>
    <w:rsid w:val="00B464D4"/>
    <w:rsid w:val="00B46890"/>
    <w:rsid w:val="00B4786A"/>
    <w:rsid w:val="00B47D96"/>
    <w:rsid w:val="00B503D4"/>
    <w:rsid w:val="00B506FB"/>
    <w:rsid w:val="00B526EE"/>
    <w:rsid w:val="00B5619E"/>
    <w:rsid w:val="00B60723"/>
    <w:rsid w:val="00B623E1"/>
    <w:rsid w:val="00B65A9C"/>
    <w:rsid w:val="00B662C5"/>
    <w:rsid w:val="00B6784F"/>
    <w:rsid w:val="00B70CE7"/>
    <w:rsid w:val="00B70DA3"/>
    <w:rsid w:val="00B75162"/>
    <w:rsid w:val="00B77855"/>
    <w:rsid w:val="00B80460"/>
    <w:rsid w:val="00B80515"/>
    <w:rsid w:val="00B81056"/>
    <w:rsid w:val="00B8168D"/>
    <w:rsid w:val="00B855E4"/>
    <w:rsid w:val="00B86E37"/>
    <w:rsid w:val="00B87B0F"/>
    <w:rsid w:val="00B900EB"/>
    <w:rsid w:val="00B92833"/>
    <w:rsid w:val="00B929FA"/>
    <w:rsid w:val="00B92D4B"/>
    <w:rsid w:val="00B93422"/>
    <w:rsid w:val="00B94644"/>
    <w:rsid w:val="00B9689D"/>
    <w:rsid w:val="00B97200"/>
    <w:rsid w:val="00BA08A7"/>
    <w:rsid w:val="00BA1BFC"/>
    <w:rsid w:val="00BA2A6A"/>
    <w:rsid w:val="00BA2BE0"/>
    <w:rsid w:val="00BA2D02"/>
    <w:rsid w:val="00BA5499"/>
    <w:rsid w:val="00BA6B3A"/>
    <w:rsid w:val="00BA776F"/>
    <w:rsid w:val="00BA7D31"/>
    <w:rsid w:val="00BB22F5"/>
    <w:rsid w:val="00BB6A1C"/>
    <w:rsid w:val="00BB6E18"/>
    <w:rsid w:val="00BB7733"/>
    <w:rsid w:val="00BB777C"/>
    <w:rsid w:val="00BC1B82"/>
    <w:rsid w:val="00BC3657"/>
    <w:rsid w:val="00BC389A"/>
    <w:rsid w:val="00BC3C93"/>
    <w:rsid w:val="00BD0886"/>
    <w:rsid w:val="00BD2465"/>
    <w:rsid w:val="00BE01B9"/>
    <w:rsid w:val="00BE2226"/>
    <w:rsid w:val="00BE3C69"/>
    <w:rsid w:val="00BE6BD7"/>
    <w:rsid w:val="00BF190D"/>
    <w:rsid w:val="00BF2759"/>
    <w:rsid w:val="00BF3180"/>
    <w:rsid w:val="00BF3A47"/>
    <w:rsid w:val="00BF3E65"/>
    <w:rsid w:val="00BF48D7"/>
    <w:rsid w:val="00BF48FD"/>
    <w:rsid w:val="00BF6A2E"/>
    <w:rsid w:val="00C02118"/>
    <w:rsid w:val="00C021A9"/>
    <w:rsid w:val="00C04976"/>
    <w:rsid w:val="00C0651D"/>
    <w:rsid w:val="00C069B1"/>
    <w:rsid w:val="00C10AA9"/>
    <w:rsid w:val="00C10E96"/>
    <w:rsid w:val="00C11586"/>
    <w:rsid w:val="00C145B6"/>
    <w:rsid w:val="00C148DD"/>
    <w:rsid w:val="00C15048"/>
    <w:rsid w:val="00C16546"/>
    <w:rsid w:val="00C16BC4"/>
    <w:rsid w:val="00C17D08"/>
    <w:rsid w:val="00C2144D"/>
    <w:rsid w:val="00C2189A"/>
    <w:rsid w:val="00C23F14"/>
    <w:rsid w:val="00C2471B"/>
    <w:rsid w:val="00C27408"/>
    <w:rsid w:val="00C27682"/>
    <w:rsid w:val="00C30B0B"/>
    <w:rsid w:val="00C31096"/>
    <w:rsid w:val="00C340F4"/>
    <w:rsid w:val="00C34FE5"/>
    <w:rsid w:val="00C35D26"/>
    <w:rsid w:val="00C37167"/>
    <w:rsid w:val="00C3754E"/>
    <w:rsid w:val="00C411D7"/>
    <w:rsid w:val="00C43EB0"/>
    <w:rsid w:val="00C44C03"/>
    <w:rsid w:val="00C456FE"/>
    <w:rsid w:val="00C45804"/>
    <w:rsid w:val="00C474AA"/>
    <w:rsid w:val="00C538FA"/>
    <w:rsid w:val="00C563B8"/>
    <w:rsid w:val="00C6416E"/>
    <w:rsid w:val="00C65A8B"/>
    <w:rsid w:val="00C70138"/>
    <w:rsid w:val="00C7121C"/>
    <w:rsid w:val="00C723D4"/>
    <w:rsid w:val="00C72C74"/>
    <w:rsid w:val="00C7486A"/>
    <w:rsid w:val="00C762DD"/>
    <w:rsid w:val="00C774F5"/>
    <w:rsid w:val="00C81AE5"/>
    <w:rsid w:val="00C83C43"/>
    <w:rsid w:val="00C8592C"/>
    <w:rsid w:val="00C861E4"/>
    <w:rsid w:val="00C86C37"/>
    <w:rsid w:val="00C86E96"/>
    <w:rsid w:val="00C920F4"/>
    <w:rsid w:val="00C9288B"/>
    <w:rsid w:val="00C9447A"/>
    <w:rsid w:val="00C94C28"/>
    <w:rsid w:val="00C97405"/>
    <w:rsid w:val="00CA0A70"/>
    <w:rsid w:val="00CA0CC1"/>
    <w:rsid w:val="00CA14FF"/>
    <w:rsid w:val="00CA1F4A"/>
    <w:rsid w:val="00CA383B"/>
    <w:rsid w:val="00CA38F9"/>
    <w:rsid w:val="00CA3E5F"/>
    <w:rsid w:val="00CA445A"/>
    <w:rsid w:val="00CA5645"/>
    <w:rsid w:val="00CA5ABA"/>
    <w:rsid w:val="00CA6401"/>
    <w:rsid w:val="00CA723B"/>
    <w:rsid w:val="00CA7652"/>
    <w:rsid w:val="00CA77BB"/>
    <w:rsid w:val="00CB2481"/>
    <w:rsid w:val="00CB4896"/>
    <w:rsid w:val="00CB53BF"/>
    <w:rsid w:val="00CB6E03"/>
    <w:rsid w:val="00CB6EF1"/>
    <w:rsid w:val="00CB7534"/>
    <w:rsid w:val="00CC36FE"/>
    <w:rsid w:val="00CC3D2E"/>
    <w:rsid w:val="00CC4D9B"/>
    <w:rsid w:val="00CC5E8F"/>
    <w:rsid w:val="00CC7AE4"/>
    <w:rsid w:val="00CD05A9"/>
    <w:rsid w:val="00CD16F5"/>
    <w:rsid w:val="00CD1726"/>
    <w:rsid w:val="00CD32D0"/>
    <w:rsid w:val="00CD38AE"/>
    <w:rsid w:val="00CE009F"/>
    <w:rsid w:val="00CE0C4E"/>
    <w:rsid w:val="00CE2697"/>
    <w:rsid w:val="00CE2F83"/>
    <w:rsid w:val="00CE3988"/>
    <w:rsid w:val="00CE3A63"/>
    <w:rsid w:val="00CE3C8B"/>
    <w:rsid w:val="00CE412A"/>
    <w:rsid w:val="00CE6ABB"/>
    <w:rsid w:val="00CE7374"/>
    <w:rsid w:val="00CE7A66"/>
    <w:rsid w:val="00CF1333"/>
    <w:rsid w:val="00CF15DA"/>
    <w:rsid w:val="00CF23C4"/>
    <w:rsid w:val="00CF3013"/>
    <w:rsid w:val="00CF3CA2"/>
    <w:rsid w:val="00CF3DD0"/>
    <w:rsid w:val="00CF46AF"/>
    <w:rsid w:val="00CF4A14"/>
    <w:rsid w:val="00CF55A7"/>
    <w:rsid w:val="00CF5772"/>
    <w:rsid w:val="00CF64AE"/>
    <w:rsid w:val="00CF6AFC"/>
    <w:rsid w:val="00CF6DCC"/>
    <w:rsid w:val="00CF7C5D"/>
    <w:rsid w:val="00D00332"/>
    <w:rsid w:val="00D00349"/>
    <w:rsid w:val="00D00CB2"/>
    <w:rsid w:val="00D015A2"/>
    <w:rsid w:val="00D02DA5"/>
    <w:rsid w:val="00D02F17"/>
    <w:rsid w:val="00D03A3F"/>
    <w:rsid w:val="00D0423E"/>
    <w:rsid w:val="00D042AA"/>
    <w:rsid w:val="00D07A51"/>
    <w:rsid w:val="00D114CF"/>
    <w:rsid w:val="00D1238A"/>
    <w:rsid w:val="00D14144"/>
    <w:rsid w:val="00D152F7"/>
    <w:rsid w:val="00D16633"/>
    <w:rsid w:val="00D169CF"/>
    <w:rsid w:val="00D173D2"/>
    <w:rsid w:val="00D2090D"/>
    <w:rsid w:val="00D24101"/>
    <w:rsid w:val="00D243F0"/>
    <w:rsid w:val="00D24C2D"/>
    <w:rsid w:val="00D24DE8"/>
    <w:rsid w:val="00D257E8"/>
    <w:rsid w:val="00D25F57"/>
    <w:rsid w:val="00D2754A"/>
    <w:rsid w:val="00D306AE"/>
    <w:rsid w:val="00D32D6A"/>
    <w:rsid w:val="00D43B5A"/>
    <w:rsid w:val="00D44CC6"/>
    <w:rsid w:val="00D4528F"/>
    <w:rsid w:val="00D45F93"/>
    <w:rsid w:val="00D4631F"/>
    <w:rsid w:val="00D47D46"/>
    <w:rsid w:val="00D5104A"/>
    <w:rsid w:val="00D5317D"/>
    <w:rsid w:val="00D536C3"/>
    <w:rsid w:val="00D55006"/>
    <w:rsid w:val="00D558CD"/>
    <w:rsid w:val="00D57D29"/>
    <w:rsid w:val="00D61FD8"/>
    <w:rsid w:val="00D62D0B"/>
    <w:rsid w:val="00D63945"/>
    <w:rsid w:val="00D64254"/>
    <w:rsid w:val="00D6586A"/>
    <w:rsid w:val="00D67379"/>
    <w:rsid w:val="00D67C34"/>
    <w:rsid w:val="00D72BC0"/>
    <w:rsid w:val="00D75B5F"/>
    <w:rsid w:val="00D76E6A"/>
    <w:rsid w:val="00D7771D"/>
    <w:rsid w:val="00D82C08"/>
    <w:rsid w:val="00D844A8"/>
    <w:rsid w:val="00D85F3B"/>
    <w:rsid w:val="00D87B32"/>
    <w:rsid w:val="00D944E8"/>
    <w:rsid w:val="00D9627D"/>
    <w:rsid w:val="00D979CE"/>
    <w:rsid w:val="00D97FE0"/>
    <w:rsid w:val="00DA1906"/>
    <w:rsid w:val="00DA1C57"/>
    <w:rsid w:val="00DA4B2F"/>
    <w:rsid w:val="00DA528F"/>
    <w:rsid w:val="00DA5CB7"/>
    <w:rsid w:val="00DA70DE"/>
    <w:rsid w:val="00DA7422"/>
    <w:rsid w:val="00DB22CA"/>
    <w:rsid w:val="00DB2B57"/>
    <w:rsid w:val="00DB3FAC"/>
    <w:rsid w:val="00DB3FE1"/>
    <w:rsid w:val="00DB5D12"/>
    <w:rsid w:val="00DB6DC2"/>
    <w:rsid w:val="00DC05DE"/>
    <w:rsid w:val="00DC0E5A"/>
    <w:rsid w:val="00DC41E5"/>
    <w:rsid w:val="00DC4440"/>
    <w:rsid w:val="00DC571B"/>
    <w:rsid w:val="00DC642F"/>
    <w:rsid w:val="00DC7442"/>
    <w:rsid w:val="00DD0B63"/>
    <w:rsid w:val="00DD0F9F"/>
    <w:rsid w:val="00DD1DB1"/>
    <w:rsid w:val="00DD35BA"/>
    <w:rsid w:val="00DD40CF"/>
    <w:rsid w:val="00DD5CFF"/>
    <w:rsid w:val="00DD5F6B"/>
    <w:rsid w:val="00DD62A2"/>
    <w:rsid w:val="00DD695E"/>
    <w:rsid w:val="00DD730D"/>
    <w:rsid w:val="00DE1333"/>
    <w:rsid w:val="00DE2CD2"/>
    <w:rsid w:val="00DE3BAE"/>
    <w:rsid w:val="00DE3C56"/>
    <w:rsid w:val="00DE4174"/>
    <w:rsid w:val="00DE6F91"/>
    <w:rsid w:val="00DE78BF"/>
    <w:rsid w:val="00DF07C7"/>
    <w:rsid w:val="00DF0CE6"/>
    <w:rsid w:val="00DF1034"/>
    <w:rsid w:val="00DF1070"/>
    <w:rsid w:val="00DF29BA"/>
    <w:rsid w:val="00DF3C43"/>
    <w:rsid w:val="00DF463F"/>
    <w:rsid w:val="00DF4AA9"/>
    <w:rsid w:val="00DF4B7A"/>
    <w:rsid w:val="00DF7845"/>
    <w:rsid w:val="00DF7D37"/>
    <w:rsid w:val="00E02EC6"/>
    <w:rsid w:val="00E03504"/>
    <w:rsid w:val="00E037FD"/>
    <w:rsid w:val="00E043ED"/>
    <w:rsid w:val="00E04914"/>
    <w:rsid w:val="00E04924"/>
    <w:rsid w:val="00E04C0F"/>
    <w:rsid w:val="00E0578C"/>
    <w:rsid w:val="00E05DEA"/>
    <w:rsid w:val="00E05EF0"/>
    <w:rsid w:val="00E07411"/>
    <w:rsid w:val="00E109B7"/>
    <w:rsid w:val="00E11E1E"/>
    <w:rsid w:val="00E12851"/>
    <w:rsid w:val="00E12F97"/>
    <w:rsid w:val="00E13700"/>
    <w:rsid w:val="00E13EF4"/>
    <w:rsid w:val="00E1512F"/>
    <w:rsid w:val="00E15EE3"/>
    <w:rsid w:val="00E2214C"/>
    <w:rsid w:val="00E2367E"/>
    <w:rsid w:val="00E2772D"/>
    <w:rsid w:val="00E278CC"/>
    <w:rsid w:val="00E27EEC"/>
    <w:rsid w:val="00E31D3C"/>
    <w:rsid w:val="00E32B6F"/>
    <w:rsid w:val="00E33383"/>
    <w:rsid w:val="00E33CC9"/>
    <w:rsid w:val="00E34A86"/>
    <w:rsid w:val="00E355B5"/>
    <w:rsid w:val="00E36A1C"/>
    <w:rsid w:val="00E378AC"/>
    <w:rsid w:val="00E402DC"/>
    <w:rsid w:val="00E42023"/>
    <w:rsid w:val="00E4355B"/>
    <w:rsid w:val="00E435EC"/>
    <w:rsid w:val="00E440FD"/>
    <w:rsid w:val="00E50D77"/>
    <w:rsid w:val="00E513C0"/>
    <w:rsid w:val="00E540BC"/>
    <w:rsid w:val="00E541FC"/>
    <w:rsid w:val="00E573C0"/>
    <w:rsid w:val="00E61EFD"/>
    <w:rsid w:val="00E638C2"/>
    <w:rsid w:val="00E65747"/>
    <w:rsid w:val="00E6706A"/>
    <w:rsid w:val="00E70519"/>
    <w:rsid w:val="00E70888"/>
    <w:rsid w:val="00E71A22"/>
    <w:rsid w:val="00E72283"/>
    <w:rsid w:val="00E72E47"/>
    <w:rsid w:val="00E74F4F"/>
    <w:rsid w:val="00E771BE"/>
    <w:rsid w:val="00E7748B"/>
    <w:rsid w:val="00E80F44"/>
    <w:rsid w:val="00E815DF"/>
    <w:rsid w:val="00E81761"/>
    <w:rsid w:val="00E82355"/>
    <w:rsid w:val="00E82CA0"/>
    <w:rsid w:val="00E8379E"/>
    <w:rsid w:val="00E84018"/>
    <w:rsid w:val="00E84283"/>
    <w:rsid w:val="00E84424"/>
    <w:rsid w:val="00E851A2"/>
    <w:rsid w:val="00E86401"/>
    <w:rsid w:val="00E903F7"/>
    <w:rsid w:val="00E910A3"/>
    <w:rsid w:val="00E93E47"/>
    <w:rsid w:val="00E95DD8"/>
    <w:rsid w:val="00E964AB"/>
    <w:rsid w:val="00E97481"/>
    <w:rsid w:val="00EA2125"/>
    <w:rsid w:val="00EA42E0"/>
    <w:rsid w:val="00EA5B19"/>
    <w:rsid w:val="00EB0271"/>
    <w:rsid w:val="00EB0E50"/>
    <w:rsid w:val="00EB0E9F"/>
    <w:rsid w:val="00EB1D6C"/>
    <w:rsid w:val="00EB275B"/>
    <w:rsid w:val="00EB3E82"/>
    <w:rsid w:val="00EC1595"/>
    <w:rsid w:val="00EC3C4A"/>
    <w:rsid w:val="00EC457E"/>
    <w:rsid w:val="00EC52D3"/>
    <w:rsid w:val="00ED0F17"/>
    <w:rsid w:val="00ED31FD"/>
    <w:rsid w:val="00ED33B1"/>
    <w:rsid w:val="00ED4766"/>
    <w:rsid w:val="00ED53C8"/>
    <w:rsid w:val="00ED5B6E"/>
    <w:rsid w:val="00ED6283"/>
    <w:rsid w:val="00ED7011"/>
    <w:rsid w:val="00ED735A"/>
    <w:rsid w:val="00EE1A63"/>
    <w:rsid w:val="00EE20CE"/>
    <w:rsid w:val="00EE2BB1"/>
    <w:rsid w:val="00EE2FB6"/>
    <w:rsid w:val="00EE3844"/>
    <w:rsid w:val="00EE4E29"/>
    <w:rsid w:val="00EE53A6"/>
    <w:rsid w:val="00EF03CD"/>
    <w:rsid w:val="00EF319B"/>
    <w:rsid w:val="00EF3C88"/>
    <w:rsid w:val="00F01E6C"/>
    <w:rsid w:val="00F021D2"/>
    <w:rsid w:val="00F02E9F"/>
    <w:rsid w:val="00F04EB5"/>
    <w:rsid w:val="00F05C63"/>
    <w:rsid w:val="00F05EF7"/>
    <w:rsid w:val="00F06753"/>
    <w:rsid w:val="00F11E3D"/>
    <w:rsid w:val="00F1785C"/>
    <w:rsid w:val="00F21337"/>
    <w:rsid w:val="00F21AA6"/>
    <w:rsid w:val="00F2232A"/>
    <w:rsid w:val="00F22BC8"/>
    <w:rsid w:val="00F22FC7"/>
    <w:rsid w:val="00F238FC"/>
    <w:rsid w:val="00F247D2"/>
    <w:rsid w:val="00F27638"/>
    <w:rsid w:val="00F30F19"/>
    <w:rsid w:val="00F3247A"/>
    <w:rsid w:val="00F3524D"/>
    <w:rsid w:val="00F35451"/>
    <w:rsid w:val="00F35D19"/>
    <w:rsid w:val="00F4002A"/>
    <w:rsid w:val="00F41F81"/>
    <w:rsid w:val="00F424C4"/>
    <w:rsid w:val="00F4386A"/>
    <w:rsid w:val="00F43B46"/>
    <w:rsid w:val="00F452AC"/>
    <w:rsid w:val="00F454A1"/>
    <w:rsid w:val="00F456D4"/>
    <w:rsid w:val="00F45BFF"/>
    <w:rsid w:val="00F51251"/>
    <w:rsid w:val="00F5441F"/>
    <w:rsid w:val="00F563CE"/>
    <w:rsid w:val="00F575B7"/>
    <w:rsid w:val="00F57DE4"/>
    <w:rsid w:val="00F60146"/>
    <w:rsid w:val="00F602CC"/>
    <w:rsid w:val="00F6129C"/>
    <w:rsid w:val="00F70580"/>
    <w:rsid w:val="00F7164B"/>
    <w:rsid w:val="00F72C4D"/>
    <w:rsid w:val="00F72D6B"/>
    <w:rsid w:val="00F72F42"/>
    <w:rsid w:val="00F737C3"/>
    <w:rsid w:val="00F75301"/>
    <w:rsid w:val="00F757F8"/>
    <w:rsid w:val="00F802F1"/>
    <w:rsid w:val="00F8262F"/>
    <w:rsid w:val="00F83420"/>
    <w:rsid w:val="00F8540C"/>
    <w:rsid w:val="00F8730B"/>
    <w:rsid w:val="00F87795"/>
    <w:rsid w:val="00F9070B"/>
    <w:rsid w:val="00F9160D"/>
    <w:rsid w:val="00F92E51"/>
    <w:rsid w:val="00F96B68"/>
    <w:rsid w:val="00FA31A0"/>
    <w:rsid w:val="00FA3D13"/>
    <w:rsid w:val="00FA5E9D"/>
    <w:rsid w:val="00FA5EAE"/>
    <w:rsid w:val="00FA7793"/>
    <w:rsid w:val="00FA788E"/>
    <w:rsid w:val="00FA7FCD"/>
    <w:rsid w:val="00FB0601"/>
    <w:rsid w:val="00FB1E51"/>
    <w:rsid w:val="00FB5932"/>
    <w:rsid w:val="00FB7937"/>
    <w:rsid w:val="00FC1BE5"/>
    <w:rsid w:val="00FC3722"/>
    <w:rsid w:val="00FC57D2"/>
    <w:rsid w:val="00FC5EE8"/>
    <w:rsid w:val="00FC6172"/>
    <w:rsid w:val="00FC697B"/>
    <w:rsid w:val="00FC6EAA"/>
    <w:rsid w:val="00FC74EC"/>
    <w:rsid w:val="00FD1537"/>
    <w:rsid w:val="00FD1FE6"/>
    <w:rsid w:val="00FD229B"/>
    <w:rsid w:val="00FD3804"/>
    <w:rsid w:val="00FD5430"/>
    <w:rsid w:val="00FD6495"/>
    <w:rsid w:val="00FD667D"/>
    <w:rsid w:val="00FD70D2"/>
    <w:rsid w:val="00FD74F7"/>
    <w:rsid w:val="00FE2068"/>
    <w:rsid w:val="00FE4ED9"/>
    <w:rsid w:val="00FE6B87"/>
    <w:rsid w:val="00FE72CD"/>
    <w:rsid w:val="00FE790E"/>
    <w:rsid w:val="00FF0721"/>
    <w:rsid w:val="00FF0B15"/>
    <w:rsid w:val="00FF2946"/>
    <w:rsid w:val="00FF3454"/>
    <w:rsid w:val="00FF473F"/>
    <w:rsid w:val="00FF58CA"/>
    <w:rsid w:val="00FF5C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085EAD3"/>
  <w15:chartTrackingRefBased/>
  <w15:docId w15:val="{965448CD-C779-4E7F-A62C-1236CCF0E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30B"/>
    <w:rPr>
      <w:rFonts w:ascii="Pragmatica" w:eastAsia="Times New Roman" w:hAnsi="Pragmatic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E2FB6"/>
    <w:pPr>
      <w:spacing w:after="120"/>
      <w:ind w:left="283"/>
    </w:pPr>
    <w:rPr>
      <w:rFonts w:ascii="Times New Roman" w:hAnsi="Times New Roman"/>
      <w:b w:val="0"/>
      <w:lang w:val="x-none"/>
    </w:rPr>
  </w:style>
  <w:style w:type="character" w:customStyle="1" w:styleId="a4">
    <w:name w:val="Основной текст с отступом Знак"/>
    <w:link w:val="a3"/>
    <w:rsid w:val="00EE2FB6"/>
    <w:rPr>
      <w:rFonts w:ascii="Times New Roman" w:eastAsia="Times New Roman" w:hAnsi="Times New Roman" w:cs="Times New Roman"/>
      <w:sz w:val="20"/>
      <w:szCs w:val="20"/>
      <w:lang w:eastAsia="ru-RU"/>
    </w:rPr>
  </w:style>
  <w:style w:type="paragraph" w:styleId="2">
    <w:name w:val="Body Text 2"/>
    <w:basedOn w:val="a"/>
    <w:link w:val="20"/>
    <w:rsid w:val="00EE2FB6"/>
    <w:pPr>
      <w:spacing w:after="120" w:line="480" w:lineRule="auto"/>
    </w:pPr>
    <w:rPr>
      <w:rFonts w:ascii="Times New Roman" w:hAnsi="Times New Roman"/>
      <w:b w:val="0"/>
      <w:lang w:val="x-none"/>
    </w:rPr>
  </w:style>
  <w:style w:type="character" w:customStyle="1" w:styleId="20">
    <w:name w:val="Основной текст 2 Знак"/>
    <w:link w:val="2"/>
    <w:rsid w:val="00EE2FB6"/>
    <w:rPr>
      <w:rFonts w:ascii="Times New Roman" w:eastAsia="Times New Roman" w:hAnsi="Times New Roman" w:cs="Times New Roman"/>
      <w:sz w:val="20"/>
      <w:szCs w:val="20"/>
      <w:lang w:eastAsia="ru-RU"/>
    </w:rPr>
  </w:style>
  <w:style w:type="paragraph" w:styleId="a5">
    <w:name w:val="Body Text"/>
    <w:basedOn w:val="a"/>
    <w:link w:val="a6"/>
    <w:rsid w:val="00EE2FB6"/>
    <w:pPr>
      <w:spacing w:after="120"/>
    </w:pPr>
    <w:rPr>
      <w:rFonts w:ascii="Times New Roman" w:hAnsi="Times New Roman"/>
      <w:b w:val="0"/>
      <w:sz w:val="24"/>
      <w:szCs w:val="24"/>
      <w:lang w:val="x-none"/>
    </w:rPr>
  </w:style>
  <w:style w:type="character" w:customStyle="1" w:styleId="a6">
    <w:name w:val="Основной текст Знак"/>
    <w:link w:val="a5"/>
    <w:rsid w:val="00EE2FB6"/>
    <w:rPr>
      <w:rFonts w:ascii="Times New Roman" w:eastAsia="Times New Roman" w:hAnsi="Times New Roman" w:cs="Times New Roman"/>
      <w:sz w:val="24"/>
      <w:szCs w:val="24"/>
      <w:lang w:eastAsia="ru-RU"/>
    </w:rPr>
  </w:style>
  <w:style w:type="table" w:styleId="a7">
    <w:name w:val="Table Grid"/>
    <w:basedOn w:val="a1"/>
    <w:rsid w:val="00EE2F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DA7422"/>
    <w:rPr>
      <w:rFonts w:ascii="Times New Roman" w:hAnsi="Times New Roman"/>
      <w:b w:val="0"/>
      <w:sz w:val="28"/>
    </w:rPr>
  </w:style>
  <w:style w:type="paragraph" w:customStyle="1" w:styleId="ConsPlusNormal">
    <w:name w:val="ConsPlusNormal"/>
    <w:rsid w:val="00DA7422"/>
    <w:pPr>
      <w:widowControl w:val="0"/>
      <w:autoSpaceDE w:val="0"/>
      <w:autoSpaceDN w:val="0"/>
      <w:adjustRightInd w:val="0"/>
      <w:ind w:firstLine="720"/>
    </w:pPr>
    <w:rPr>
      <w:rFonts w:ascii="Arial" w:eastAsia="Times New Roman" w:hAnsi="Arial" w:cs="Arial"/>
    </w:rPr>
  </w:style>
  <w:style w:type="paragraph" w:styleId="a8">
    <w:name w:val="header"/>
    <w:basedOn w:val="a"/>
    <w:link w:val="a9"/>
    <w:uiPriority w:val="99"/>
    <w:unhideWhenUsed/>
    <w:rsid w:val="0073087A"/>
    <w:pPr>
      <w:tabs>
        <w:tab w:val="center" w:pos="4677"/>
        <w:tab w:val="right" w:pos="9355"/>
      </w:tabs>
    </w:pPr>
    <w:rPr>
      <w:lang w:val="x-none"/>
    </w:rPr>
  </w:style>
  <w:style w:type="character" w:customStyle="1" w:styleId="a9">
    <w:name w:val="Верхний колонтитул Знак"/>
    <w:link w:val="a8"/>
    <w:uiPriority w:val="99"/>
    <w:rsid w:val="0073087A"/>
    <w:rPr>
      <w:rFonts w:ascii="Pragmatica" w:eastAsia="Times New Roman" w:hAnsi="Pragmatica" w:cs="Times New Roman"/>
      <w:b/>
      <w:sz w:val="20"/>
      <w:szCs w:val="20"/>
      <w:lang w:eastAsia="ru-RU"/>
    </w:rPr>
  </w:style>
  <w:style w:type="paragraph" w:styleId="aa">
    <w:name w:val="footer"/>
    <w:basedOn w:val="a"/>
    <w:link w:val="ab"/>
    <w:uiPriority w:val="99"/>
    <w:unhideWhenUsed/>
    <w:rsid w:val="0073087A"/>
    <w:pPr>
      <w:tabs>
        <w:tab w:val="center" w:pos="4677"/>
        <w:tab w:val="right" w:pos="9355"/>
      </w:tabs>
    </w:pPr>
    <w:rPr>
      <w:lang w:val="x-none"/>
    </w:rPr>
  </w:style>
  <w:style w:type="character" w:customStyle="1" w:styleId="ab">
    <w:name w:val="Нижний колонтитул Знак"/>
    <w:link w:val="aa"/>
    <w:uiPriority w:val="99"/>
    <w:rsid w:val="0073087A"/>
    <w:rPr>
      <w:rFonts w:ascii="Pragmatica" w:eastAsia="Times New Roman" w:hAnsi="Pragmatica" w:cs="Times New Roman"/>
      <w:b/>
      <w:sz w:val="20"/>
      <w:szCs w:val="20"/>
      <w:lang w:eastAsia="ru-RU"/>
    </w:rPr>
  </w:style>
  <w:style w:type="paragraph" w:styleId="HTML">
    <w:name w:val="HTML Preformatted"/>
    <w:basedOn w:val="a"/>
    <w:link w:val="HTML0"/>
    <w:rsid w:val="00CF3D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lang w:val="x-none" w:eastAsia="x-none"/>
    </w:rPr>
  </w:style>
  <w:style w:type="character" w:customStyle="1" w:styleId="HTML0">
    <w:name w:val="Стандартный HTML Знак"/>
    <w:link w:val="HTML"/>
    <w:rsid w:val="00CF3DD0"/>
    <w:rPr>
      <w:rFonts w:ascii="Courier New" w:eastAsia="Times New Roman" w:hAnsi="Courier New" w:cs="Courier New"/>
    </w:rPr>
  </w:style>
  <w:style w:type="paragraph" w:customStyle="1" w:styleId="FR2">
    <w:name w:val="FR2"/>
    <w:rsid w:val="00085D3F"/>
    <w:pPr>
      <w:widowControl w:val="0"/>
      <w:spacing w:before="180"/>
      <w:ind w:left="480"/>
    </w:pPr>
    <w:rPr>
      <w:rFonts w:ascii="Times New Roman" w:eastAsia="Times New Roman" w:hAnsi="Times New Roman"/>
      <w:snapToGrid w:val="0"/>
      <w:sz w:val="28"/>
    </w:rPr>
  </w:style>
  <w:style w:type="paragraph" w:customStyle="1" w:styleId="1">
    <w:name w:val="Обычный1"/>
    <w:rsid w:val="003F0BF2"/>
    <w:pPr>
      <w:widowControl w:val="0"/>
      <w:spacing w:line="300" w:lineRule="auto"/>
      <w:ind w:firstLine="700"/>
      <w:jc w:val="both"/>
    </w:pPr>
    <w:rPr>
      <w:rFonts w:ascii="Times New Roman" w:eastAsia="Times New Roman" w:hAnsi="Times New Roman"/>
      <w:snapToGrid w:val="0"/>
      <w:sz w:val="24"/>
    </w:rPr>
  </w:style>
  <w:style w:type="paragraph" w:styleId="3">
    <w:name w:val="Body Text Indent 3"/>
    <w:basedOn w:val="a"/>
    <w:link w:val="30"/>
    <w:uiPriority w:val="99"/>
    <w:unhideWhenUsed/>
    <w:rsid w:val="00F21AA6"/>
    <w:pPr>
      <w:spacing w:after="120"/>
      <w:ind w:left="283"/>
    </w:pPr>
    <w:rPr>
      <w:sz w:val="16"/>
      <w:szCs w:val="16"/>
      <w:lang w:val="x-none" w:eastAsia="x-none"/>
    </w:rPr>
  </w:style>
  <w:style w:type="character" w:customStyle="1" w:styleId="30">
    <w:name w:val="Основной текст с отступом 3 Знак"/>
    <w:link w:val="3"/>
    <w:uiPriority w:val="99"/>
    <w:rsid w:val="00F21AA6"/>
    <w:rPr>
      <w:rFonts w:ascii="Pragmatica" w:eastAsia="Times New Roman" w:hAnsi="Pragmatica"/>
      <w:b/>
      <w:sz w:val="16"/>
      <w:szCs w:val="16"/>
    </w:rPr>
  </w:style>
  <w:style w:type="character" w:styleId="ac">
    <w:name w:val="page number"/>
    <w:basedOn w:val="a0"/>
    <w:rsid w:val="00FE6B87"/>
  </w:style>
  <w:style w:type="paragraph" w:styleId="ad">
    <w:name w:val="Normal (Web)"/>
    <w:aliases w:val="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ae"/>
    <w:qFormat/>
    <w:rsid w:val="00EB275B"/>
    <w:pPr>
      <w:spacing w:before="100" w:beforeAutospacing="1" w:after="100" w:afterAutospacing="1"/>
    </w:pPr>
    <w:rPr>
      <w:rFonts w:ascii="Times New Roman" w:hAnsi="Times New Roman"/>
      <w:b w:val="0"/>
      <w:sz w:val="24"/>
      <w:szCs w:val="24"/>
    </w:rPr>
  </w:style>
  <w:style w:type="paragraph" w:customStyle="1" w:styleId="ConsPlusTitle">
    <w:name w:val="ConsPlusTitle"/>
    <w:rsid w:val="00A42EE1"/>
    <w:pPr>
      <w:widowControl w:val="0"/>
      <w:autoSpaceDE w:val="0"/>
      <w:autoSpaceDN w:val="0"/>
      <w:adjustRightInd w:val="0"/>
    </w:pPr>
    <w:rPr>
      <w:rFonts w:ascii="Arial" w:eastAsia="Times New Roman" w:hAnsi="Arial" w:cs="Arial"/>
      <w:b/>
      <w:bCs/>
    </w:rPr>
  </w:style>
  <w:style w:type="paragraph" w:styleId="af">
    <w:name w:val="Balloon Text"/>
    <w:basedOn w:val="a"/>
    <w:link w:val="af0"/>
    <w:semiHidden/>
    <w:rsid w:val="00435247"/>
    <w:rPr>
      <w:rFonts w:ascii="Tahoma" w:hAnsi="Tahoma" w:cs="Tahoma"/>
      <w:b w:val="0"/>
      <w:sz w:val="16"/>
      <w:szCs w:val="16"/>
    </w:rPr>
  </w:style>
  <w:style w:type="paragraph" w:styleId="af1">
    <w:name w:val="No Spacing"/>
    <w:link w:val="af2"/>
    <w:uiPriority w:val="1"/>
    <w:qFormat/>
    <w:rsid w:val="00B162F7"/>
    <w:rPr>
      <w:rFonts w:ascii="Pragmatica" w:eastAsia="Times New Roman" w:hAnsi="Pragmatica"/>
      <w:b/>
    </w:rPr>
  </w:style>
  <w:style w:type="paragraph" w:customStyle="1" w:styleId="ConsPlusNonformat">
    <w:name w:val="ConsPlusNonformat"/>
    <w:qFormat/>
    <w:rsid w:val="00612189"/>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184B68"/>
    <w:pPr>
      <w:widowControl w:val="0"/>
      <w:autoSpaceDE w:val="0"/>
      <w:autoSpaceDN w:val="0"/>
      <w:adjustRightInd w:val="0"/>
    </w:pPr>
    <w:rPr>
      <w:rFonts w:ascii="Arial" w:eastAsia="Times New Roman" w:hAnsi="Arial" w:cs="Arial"/>
    </w:rPr>
  </w:style>
  <w:style w:type="character" w:styleId="af3">
    <w:name w:val="annotation reference"/>
    <w:uiPriority w:val="99"/>
    <w:semiHidden/>
    <w:unhideWhenUsed/>
    <w:rsid w:val="00EA42E0"/>
    <w:rPr>
      <w:sz w:val="16"/>
      <w:szCs w:val="16"/>
    </w:rPr>
  </w:style>
  <w:style w:type="paragraph" w:styleId="af4">
    <w:name w:val="annotation text"/>
    <w:basedOn w:val="a"/>
    <w:link w:val="af5"/>
    <w:uiPriority w:val="99"/>
    <w:semiHidden/>
    <w:unhideWhenUsed/>
    <w:rsid w:val="00EA42E0"/>
    <w:rPr>
      <w:lang w:val="x-none" w:eastAsia="x-none"/>
    </w:rPr>
  </w:style>
  <w:style w:type="character" w:customStyle="1" w:styleId="af5">
    <w:name w:val="Текст примечания Знак"/>
    <w:link w:val="af4"/>
    <w:uiPriority w:val="99"/>
    <w:semiHidden/>
    <w:rsid w:val="00EA42E0"/>
    <w:rPr>
      <w:rFonts w:ascii="Pragmatica" w:eastAsia="Times New Roman" w:hAnsi="Pragmatica"/>
      <w:b/>
    </w:rPr>
  </w:style>
  <w:style w:type="paragraph" w:styleId="af6">
    <w:name w:val="annotation subject"/>
    <w:basedOn w:val="af4"/>
    <w:next w:val="af4"/>
    <w:link w:val="af7"/>
    <w:uiPriority w:val="99"/>
    <w:semiHidden/>
    <w:unhideWhenUsed/>
    <w:rsid w:val="00EA42E0"/>
    <w:rPr>
      <w:bCs/>
    </w:rPr>
  </w:style>
  <w:style w:type="character" w:customStyle="1" w:styleId="af7">
    <w:name w:val="Тема примечания Знак"/>
    <w:link w:val="af6"/>
    <w:uiPriority w:val="99"/>
    <w:semiHidden/>
    <w:rsid w:val="00EA42E0"/>
    <w:rPr>
      <w:rFonts w:ascii="Pragmatica" w:eastAsia="Times New Roman" w:hAnsi="Pragmatica"/>
      <w:b/>
      <w:bCs/>
    </w:rPr>
  </w:style>
  <w:style w:type="character" w:customStyle="1" w:styleId="af2">
    <w:name w:val="Без интервала Знак"/>
    <w:link w:val="af1"/>
    <w:uiPriority w:val="1"/>
    <w:rsid w:val="00254CFD"/>
    <w:rPr>
      <w:rFonts w:ascii="Pragmatica" w:eastAsia="Times New Roman" w:hAnsi="Pragmatica"/>
      <w:b/>
      <w:lang w:val="ru-RU" w:eastAsia="ru-RU" w:bidi="ar-SA"/>
    </w:rPr>
  </w:style>
  <w:style w:type="numbering" w:customStyle="1" w:styleId="10">
    <w:name w:val="Нет списка1"/>
    <w:next w:val="a2"/>
    <w:uiPriority w:val="99"/>
    <w:semiHidden/>
    <w:unhideWhenUsed/>
    <w:rsid w:val="00F602CC"/>
  </w:style>
  <w:style w:type="table" w:customStyle="1" w:styleId="11">
    <w:name w:val="Сетка таблицы1"/>
    <w:basedOn w:val="a1"/>
    <w:next w:val="a7"/>
    <w:rsid w:val="00F602C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Текст выноски Знак"/>
    <w:link w:val="af"/>
    <w:semiHidden/>
    <w:rsid w:val="00F602CC"/>
    <w:rPr>
      <w:rFonts w:ascii="Tahoma" w:eastAsia="Times New Roman" w:hAnsi="Tahoma" w:cs="Tahoma"/>
      <w:sz w:val="16"/>
      <w:szCs w:val="16"/>
    </w:rPr>
  </w:style>
  <w:style w:type="numbering" w:customStyle="1" w:styleId="110">
    <w:name w:val="Нет списка11"/>
    <w:next w:val="a2"/>
    <w:uiPriority w:val="99"/>
    <w:semiHidden/>
    <w:unhideWhenUsed/>
    <w:rsid w:val="00F602CC"/>
  </w:style>
  <w:style w:type="numbering" w:customStyle="1" w:styleId="22">
    <w:name w:val="Нет списка2"/>
    <w:next w:val="a2"/>
    <w:uiPriority w:val="99"/>
    <w:semiHidden/>
    <w:unhideWhenUsed/>
    <w:rsid w:val="00A97166"/>
  </w:style>
  <w:style w:type="table" w:customStyle="1" w:styleId="23">
    <w:name w:val="Сетка таблицы2"/>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2"/>
    <w:next w:val="a2"/>
    <w:uiPriority w:val="99"/>
    <w:semiHidden/>
    <w:unhideWhenUsed/>
    <w:rsid w:val="00A97166"/>
  </w:style>
  <w:style w:type="table" w:customStyle="1" w:styleId="111">
    <w:name w:val="Сетка таблицы11"/>
    <w:basedOn w:val="a1"/>
    <w:next w:val="a7"/>
    <w:rsid w:val="00A971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Обычный (веб) Знак"/>
    <w:aliases w:val="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d"/>
    <w:rsid w:val="00A97166"/>
    <w:rPr>
      <w:rFonts w:ascii="Times New Roman" w:eastAsia="Times New Roman" w:hAnsi="Times New Roman"/>
      <w:sz w:val="24"/>
      <w:szCs w:val="24"/>
    </w:rPr>
  </w:style>
  <w:style w:type="character" w:styleId="af8">
    <w:name w:val="line number"/>
    <w:uiPriority w:val="99"/>
    <w:semiHidden/>
    <w:unhideWhenUsed/>
    <w:rsid w:val="008E63D4"/>
  </w:style>
  <w:style w:type="character" w:styleId="af9">
    <w:name w:val="Hyperlink"/>
    <w:uiPriority w:val="99"/>
    <w:rsid w:val="00FD229B"/>
    <w:rPr>
      <w:color w:val="0000FF"/>
      <w:u w:val="single"/>
    </w:rPr>
  </w:style>
  <w:style w:type="character" w:styleId="afa">
    <w:name w:val="FollowedHyperlink"/>
    <w:basedOn w:val="a0"/>
    <w:uiPriority w:val="99"/>
    <w:semiHidden/>
    <w:unhideWhenUsed/>
    <w:rsid w:val="00FD22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24523">
      <w:bodyDiv w:val="1"/>
      <w:marLeft w:val="0"/>
      <w:marRight w:val="0"/>
      <w:marTop w:val="0"/>
      <w:marBottom w:val="0"/>
      <w:divBdr>
        <w:top w:val="none" w:sz="0" w:space="0" w:color="auto"/>
        <w:left w:val="none" w:sz="0" w:space="0" w:color="auto"/>
        <w:bottom w:val="none" w:sz="0" w:space="0" w:color="auto"/>
        <w:right w:val="none" w:sz="0" w:space="0" w:color="auto"/>
      </w:divBdr>
    </w:div>
    <w:div w:id="55516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434A-1496-4B35-A420-9C0E5ADF2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357</Words>
  <Characters>2037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Gochs</dc:creator>
  <cp:keywords/>
  <cp:lastModifiedBy>Александра Михайловна Калаганова</cp:lastModifiedBy>
  <cp:revision>8</cp:revision>
  <cp:lastPrinted>2024-07-09T09:40:00Z</cp:lastPrinted>
  <dcterms:created xsi:type="dcterms:W3CDTF">2024-07-05T06:28:00Z</dcterms:created>
  <dcterms:modified xsi:type="dcterms:W3CDTF">2024-07-11T04:38:00Z</dcterms:modified>
</cp:coreProperties>
</file>