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6C" w:rsidRDefault="00206F6C" w:rsidP="0020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F6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-171450</wp:posOffset>
            </wp:positionV>
            <wp:extent cx="590550" cy="716280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F6C" w:rsidRPr="009D18CF" w:rsidRDefault="00206F6C" w:rsidP="0020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8CF">
        <w:rPr>
          <w:rFonts w:ascii="Times New Roman" w:hAnsi="Times New Roman"/>
          <w:b/>
          <w:sz w:val="28"/>
          <w:szCs w:val="28"/>
        </w:rPr>
        <w:t>Администрация города Нефтеюганска</w:t>
      </w:r>
    </w:p>
    <w:p w:rsidR="00206F6C" w:rsidRDefault="00206F6C" w:rsidP="00206F6C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206F6C" w:rsidRDefault="00206F6C" w:rsidP="00206F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9D18CF">
        <w:rPr>
          <w:rFonts w:ascii="Times New Roman" w:hAnsi="Times New Roman"/>
          <w:b/>
          <w:caps/>
          <w:sz w:val="32"/>
          <w:szCs w:val="32"/>
        </w:rPr>
        <w:t xml:space="preserve">КОМИТЕТ ЗАГС </w:t>
      </w:r>
    </w:p>
    <w:p w:rsidR="00206F6C" w:rsidRPr="009D18CF" w:rsidRDefault="00206F6C" w:rsidP="00206F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9D18CF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206F6C" w:rsidRDefault="00206F6C" w:rsidP="00206F6C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06F6C" w:rsidRDefault="00676723" w:rsidP="00206F6C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caps/>
          <w:sz w:val="32"/>
          <w:szCs w:val="32"/>
        </w:rPr>
        <w:t xml:space="preserve">ВЫПИСКА ИЗ </w:t>
      </w:r>
      <w:r w:rsidR="00206F6C">
        <w:rPr>
          <w:rFonts w:ascii="Times New Roman" w:hAnsi="Times New Roman"/>
          <w:b/>
          <w:caps/>
          <w:sz w:val="32"/>
          <w:szCs w:val="32"/>
        </w:rPr>
        <w:t>ПРОТОКОЛ</w:t>
      </w:r>
      <w:r>
        <w:rPr>
          <w:rFonts w:ascii="Times New Roman" w:hAnsi="Times New Roman"/>
          <w:b/>
          <w:caps/>
          <w:sz w:val="32"/>
          <w:szCs w:val="32"/>
        </w:rPr>
        <w:t xml:space="preserve">А </w:t>
      </w:r>
      <w:r w:rsidR="00206F6C">
        <w:rPr>
          <w:rFonts w:ascii="Times New Roman" w:hAnsi="Times New Roman"/>
          <w:b/>
          <w:caps/>
          <w:sz w:val="32"/>
          <w:szCs w:val="32"/>
        </w:rPr>
        <w:t xml:space="preserve"> №1</w:t>
      </w:r>
    </w:p>
    <w:p w:rsidR="00206F6C" w:rsidRPr="003C392C" w:rsidRDefault="00206F6C" w:rsidP="00206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92C">
        <w:rPr>
          <w:rFonts w:ascii="Times New Roman" w:hAnsi="Times New Roman"/>
          <w:sz w:val="28"/>
          <w:szCs w:val="28"/>
        </w:rPr>
        <w:t>заседание комиссии по соблюдению требований к служебному поведению муниципальных служащих Комитета ЗАГС администрации города Нефтеюганска и урегулированию конфликта интересов</w:t>
      </w: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F6C" w:rsidRPr="003C392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92C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06</w:t>
      </w:r>
      <w:r w:rsidRPr="003C39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C392C">
        <w:rPr>
          <w:rFonts w:ascii="Times New Roman" w:hAnsi="Times New Roman"/>
          <w:sz w:val="28"/>
          <w:szCs w:val="28"/>
        </w:rPr>
        <w:t>.2017</w:t>
      </w: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92C">
        <w:rPr>
          <w:rFonts w:ascii="Times New Roman" w:hAnsi="Times New Roman"/>
          <w:sz w:val="28"/>
          <w:szCs w:val="28"/>
        </w:rPr>
        <w:t xml:space="preserve">Присутствовали: </w:t>
      </w:r>
    </w:p>
    <w:p w:rsidR="00206F6C" w:rsidRPr="003C392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92C"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676723">
        <w:rPr>
          <w:rFonts w:ascii="Times New Roman" w:hAnsi="Times New Roman"/>
          <w:sz w:val="28"/>
          <w:szCs w:val="28"/>
        </w:rPr>
        <w:t>ФИО</w:t>
      </w:r>
    </w:p>
    <w:p w:rsidR="00206F6C" w:rsidRPr="003C392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92C">
        <w:rPr>
          <w:rFonts w:ascii="Times New Roman" w:hAnsi="Times New Roman"/>
          <w:sz w:val="28"/>
          <w:szCs w:val="28"/>
        </w:rPr>
        <w:t>Члены комиссии</w:t>
      </w:r>
      <w:r w:rsidR="00676723">
        <w:rPr>
          <w:rFonts w:ascii="Times New Roman" w:hAnsi="Times New Roman"/>
          <w:sz w:val="28"/>
          <w:szCs w:val="28"/>
        </w:rPr>
        <w:t>: 3 чел.</w:t>
      </w: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92C">
        <w:rPr>
          <w:rFonts w:ascii="Times New Roman" w:hAnsi="Times New Roman"/>
          <w:sz w:val="28"/>
          <w:szCs w:val="28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676723">
        <w:rPr>
          <w:rFonts w:ascii="Times New Roman" w:hAnsi="Times New Roman"/>
          <w:sz w:val="28"/>
          <w:szCs w:val="28"/>
        </w:rPr>
        <w:t>ФИО</w:t>
      </w:r>
    </w:p>
    <w:p w:rsidR="00206F6C" w:rsidRPr="003C392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Приглашенные: </w:t>
      </w:r>
      <w:r w:rsidR="00676723">
        <w:rPr>
          <w:rFonts w:ascii="Times New Roman" w:hAnsi="Times New Roman"/>
          <w:sz w:val="28"/>
          <w:szCs w:val="28"/>
        </w:rPr>
        <w:t>ФИО</w:t>
      </w:r>
    </w:p>
    <w:p w:rsidR="00206F6C" w:rsidRPr="003C392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F6C" w:rsidRDefault="00206F6C" w:rsidP="00206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  <w:r w:rsidRPr="003C392C">
        <w:rPr>
          <w:rFonts w:ascii="Times New Roman" w:hAnsi="Times New Roman"/>
          <w:sz w:val="28"/>
          <w:szCs w:val="28"/>
        </w:rPr>
        <w:t>:</w:t>
      </w:r>
    </w:p>
    <w:p w:rsidR="00206F6C" w:rsidRPr="00C10E4E" w:rsidRDefault="00206F6C" w:rsidP="00206F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06F6C" w:rsidRPr="003C392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9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Рассмотрение вопроса по факту нарушения муниципальными служащими Комитета  ЗАГС администрации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ефтеюганска требований к служебному поведению предусмотренных статьёй 12 закона РФ от 02.03.2007 №25-ФЗ "О муниципальной службе в Российской Федерации", статьёй 8 закона РФ от 25.12.2008 №273-ФЗ "О противодействии коррупции", в целях исполнения Указа Президента РФ от 21.09.2009 №1065 "О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 требований к служебному поведению".</w:t>
      </w: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9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Слушали:</w:t>
      </w:r>
      <w:r w:rsidRPr="003C392C">
        <w:rPr>
          <w:rFonts w:ascii="Times New Roman" w:hAnsi="Times New Roman"/>
          <w:sz w:val="28"/>
          <w:szCs w:val="28"/>
        </w:rPr>
        <w:t xml:space="preserve"> </w:t>
      </w:r>
      <w:r w:rsidR="00676723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-</w:t>
      </w:r>
      <w:r w:rsidRPr="00D03D6A">
        <w:rPr>
          <w:rFonts w:ascii="Times New Roman" w:hAnsi="Times New Roman"/>
          <w:sz w:val="28"/>
          <w:szCs w:val="28"/>
        </w:rPr>
        <w:t xml:space="preserve"> </w:t>
      </w:r>
      <w:r w:rsidRPr="003C392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3C392C">
        <w:rPr>
          <w:rFonts w:ascii="Times New Roman" w:hAnsi="Times New Roman"/>
          <w:sz w:val="28"/>
          <w:szCs w:val="28"/>
        </w:rPr>
        <w:t xml:space="preserve"> </w:t>
      </w:r>
      <w:r w:rsidR="00676723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муниципальным служащим </w:t>
      </w:r>
      <w:r w:rsidR="0067672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недостоверных сведений о транспортном средстве.</w:t>
      </w: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исполнении постановления Губернатора Ханты-Мансийского автономного округ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от 28.05.2012 №82 "О проверке достоверности и полноты сведений, представляемых гражданами, претендующими на замещение должностей муниципальной службы в Ханты-Мансийского автономного округа-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требований к служебному поведению"                           в отношении данного муниципального служащего проведена проверка.</w:t>
      </w: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По сведениям </w:t>
      </w:r>
      <w:proofErr w:type="spellStart"/>
      <w:r>
        <w:rPr>
          <w:rFonts w:ascii="Times New Roman" w:hAnsi="Times New Roman"/>
          <w:sz w:val="28"/>
          <w:szCs w:val="28"/>
        </w:rPr>
        <w:t>Нефтеюганской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от 31.07.2017 исх.07-03-2017 у </w:t>
      </w:r>
      <w:r w:rsidR="0067672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имеется автомобиль </w:t>
      </w:r>
      <w:r w:rsidR="00676723">
        <w:rPr>
          <w:rFonts w:ascii="Times New Roman" w:hAnsi="Times New Roman"/>
          <w:sz w:val="28"/>
          <w:szCs w:val="28"/>
        </w:rPr>
        <w:t xml:space="preserve"> МАРКА.</w:t>
      </w:r>
      <w:r>
        <w:rPr>
          <w:rFonts w:ascii="Times New Roman" w:hAnsi="Times New Roman"/>
          <w:sz w:val="28"/>
          <w:szCs w:val="28"/>
        </w:rPr>
        <w:tab/>
        <w:t xml:space="preserve">В результате проводимой проверки уточненные сведения о транспортных средствах муниципального служащего были направлены в наш адрес из  </w:t>
      </w:r>
      <w:r>
        <w:rPr>
          <w:rFonts w:ascii="Times New Roman" w:hAnsi="Times New Roman" w:cs="Times New Roman"/>
          <w:sz w:val="28"/>
        </w:rPr>
        <w:t>ОГИБДД ОМВД РФ по г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 xml:space="preserve">ефтеюганску, что </w:t>
      </w:r>
      <w:r w:rsidR="00676723">
        <w:rPr>
          <w:rFonts w:ascii="Times New Roman" w:hAnsi="Times New Roman" w:cs="Times New Roman"/>
          <w:sz w:val="28"/>
        </w:rPr>
        <w:t>ФИО</w:t>
      </w:r>
      <w:r>
        <w:rPr>
          <w:rFonts w:ascii="Times New Roman" w:hAnsi="Times New Roman" w:cs="Times New Roman"/>
          <w:sz w:val="28"/>
        </w:rPr>
        <w:t xml:space="preserve"> является собственником </w:t>
      </w:r>
      <w:r w:rsidR="00676723">
        <w:rPr>
          <w:rFonts w:ascii="Times New Roman" w:hAnsi="Times New Roman" w:cs="Times New Roman"/>
          <w:sz w:val="28"/>
        </w:rPr>
        <w:t>иного транспортного средства МАРКА</w:t>
      </w:r>
      <w:r>
        <w:rPr>
          <w:rFonts w:ascii="Times New Roman" w:hAnsi="Times New Roman" w:cs="Times New Roman"/>
          <w:sz w:val="28"/>
        </w:rPr>
        <w:t xml:space="preserve">. В качестве доказательства о наличии автомобиля </w:t>
      </w:r>
      <w:r w:rsidR="00676723">
        <w:rPr>
          <w:rFonts w:ascii="Times New Roman" w:hAnsi="Times New Roman" w:cs="Times New Roman"/>
          <w:sz w:val="28"/>
        </w:rPr>
        <w:t>данной марки</w:t>
      </w:r>
      <w:r>
        <w:rPr>
          <w:rFonts w:ascii="Times New Roman" w:hAnsi="Times New Roman" w:cs="Times New Roman"/>
          <w:sz w:val="28"/>
        </w:rPr>
        <w:t xml:space="preserve"> к делу приобщ</w:t>
      </w:r>
      <w:r w:rsidR="00676723">
        <w:rPr>
          <w:rFonts w:ascii="Times New Roman" w:hAnsi="Times New Roman" w:cs="Times New Roman"/>
          <w:sz w:val="28"/>
        </w:rPr>
        <w:t>ен</w:t>
      </w:r>
      <w:r>
        <w:rPr>
          <w:rFonts w:ascii="Times New Roman" w:hAnsi="Times New Roman" w:cs="Times New Roman"/>
          <w:sz w:val="28"/>
        </w:rPr>
        <w:t xml:space="preserve"> ответ</w:t>
      </w:r>
      <w:r w:rsidR="00676723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 xml:space="preserve"> запрос в ОГИБДД ОМВД РФ по г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 xml:space="preserve">ефтеюганску за 2015 год, где ОГИБДД ОМВД РФ по г.Нефтеюганску подтверждает о наличии автомобиля </w:t>
      </w:r>
      <w:r w:rsidR="00676723">
        <w:rPr>
          <w:rFonts w:ascii="Times New Roman" w:hAnsi="Times New Roman" w:cs="Times New Roman"/>
          <w:sz w:val="28"/>
        </w:rPr>
        <w:t xml:space="preserve">иной марки, </w:t>
      </w:r>
      <w:r>
        <w:rPr>
          <w:rFonts w:ascii="Times New Roman" w:hAnsi="Times New Roman" w:cs="Times New Roman"/>
          <w:sz w:val="28"/>
        </w:rPr>
        <w:t xml:space="preserve"> а о другом автомобиле информация отсутствует. </w:t>
      </w: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пояснениям </w:t>
      </w:r>
      <w:r w:rsidR="00676723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 xml:space="preserve"> 06.05.2011 г. продала автомобиль </w:t>
      </w:r>
      <w:r w:rsidR="00676723">
        <w:rPr>
          <w:rFonts w:ascii="Times New Roman" w:hAnsi="Times New Roman"/>
          <w:sz w:val="28"/>
          <w:szCs w:val="28"/>
        </w:rPr>
        <w:t>МАРКИ</w:t>
      </w:r>
      <w:r>
        <w:rPr>
          <w:rFonts w:ascii="Times New Roman" w:hAnsi="Times New Roman"/>
          <w:sz w:val="28"/>
          <w:szCs w:val="28"/>
        </w:rPr>
        <w:t xml:space="preserve"> (копия договора купли-продажи транспортного средства прилагается</w:t>
      </w:r>
      <w:r>
        <w:rPr>
          <w:rFonts w:ascii="Times New Roman" w:hAnsi="Times New Roman"/>
          <w:sz w:val="28"/>
          <w:szCs w:val="28"/>
        </w:rPr>
        <w:tab/>
        <w:t>Согласно ст. 218,223 ГК РФ право собственности на имущество, которое имеет собственник, может быть приобретено другим лицом на основании договора купли-продажи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 собственности у приобретателя вещи по договору возникает с момента ее передачи, если иное не предусмотрено законом или договором. В случаях, когда отчуждение имущества подлежит государственной регистрации, право собственности у приобретателя возникает с момента такой регистрации, если иное не установлено законом.</w:t>
      </w: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 ст. 235 ГК РФ право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уничтожении имущества и при утрате права собственности на имущество в иных случаях, предусмотренных законом.</w:t>
      </w:r>
    </w:p>
    <w:p w:rsidR="00206F6C" w:rsidRDefault="00206F6C" w:rsidP="0020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Автомобиль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гражданским законодательствам относится к движимым вещам, пользование и распоряжение которыми осуществляется по общим правилам гражданского оборота. Сделки с автотранспортными средствами не содержат особых условий и совершаются в той форме, такие сделки не требуют не нотариального удостоверения, ни государственной регистрации. Право собственности на транспортное средство возникает в общем порядке, то есть с момента передачи вещи, если договором не установлено иное. Приобретение или возникновение права собственности на автомобиль не подлежит государственной регистрации, которая в силу требований Федерального Закона  от 10.12.1995 №196-ФЗ "О безопасности дорожного движения" осуществляется исключительно в целях допуска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участия в дорожном движении на территории РФ. </w:t>
      </w:r>
    </w:p>
    <w:p w:rsidR="00206F6C" w:rsidRPr="00B6711D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B6711D">
        <w:rPr>
          <w:rFonts w:ascii="Times New Roman" w:hAnsi="Times New Roman" w:cs="Times New Roman"/>
          <w:sz w:val="28"/>
          <w:szCs w:val="28"/>
        </w:rPr>
        <w:t xml:space="preserve"> соответствии с пунктом 3 статьи 15 Закона №196-ФЗ </w:t>
      </w:r>
      <w:hyperlink r:id="rId5" w:history="1">
        <w:r w:rsidRPr="00B671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Допуск</w:t>
        </w:r>
      </w:hyperlink>
      <w:r w:rsidRPr="00B67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предназначенных для участия в дорожном движении на территории Российской Федерации, осуществляется в соответствии с законодательством Российской Федерации путем </w:t>
      </w:r>
      <w:hyperlink r:id="rId6" w:history="1">
        <w:r w:rsidRPr="00B671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регистрации</w:t>
        </w:r>
      </w:hyperlink>
      <w:r w:rsidRPr="00B67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 и выдачи соответствующих документов. </w:t>
      </w:r>
    </w:p>
    <w:p w:rsidR="00206F6C" w:rsidRDefault="00206F6C" w:rsidP="00206F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proofErr w:type="gramStart"/>
      <w:r w:rsidRPr="00B671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Вопросы учета и порядок регистрации автотранспортных средств регулируются постановлением правительства РФ от 12.08.1994 №938 "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B671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711D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регистрации автомототранспортных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B6711D">
        <w:rPr>
          <w:rFonts w:ascii="Times New Roman" w:hAnsi="Times New Roman" w:cs="Times New Roman"/>
          <w:b w:val="0"/>
          <w:sz w:val="28"/>
          <w:szCs w:val="28"/>
        </w:rPr>
        <w:t>редств и других видов самоходной техники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B6711D">
        <w:rPr>
          <w:rFonts w:ascii="Times New Roman" w:hAnsi="Times New Roman" w:cs="Times New Roman"/>
          <w:b w:val="0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6711D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B6711D">
        <w:rPr>
          <w:rFonts w:ascii="Times New Roman" w:hAnsi="Times New Roman" w:cs="Times New Roman"/>
          <w:b w:val="0"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", пунктом 3, которого предусмотрено, что </w:t>
      </w:r>
      <w:r w:rsidRPr="00B6711D">
        <w:rPr>
          <w:rFonts w:ascii="Times New Roman" w:hAnsi="Times New Roman" w:cs="Times New Roman"/>
          <w:b w:val="0"/>
          <w:sz w:val="28"/>
          <w:szCs w:val="28"/>
        </w:rPr>
        <w:t>собственники транспортных средства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6711D">
        <w:rPr>
          <w:rFonts w:ascii="Times New Roman" w:hAnsi="Times New Roman" w:cs="Times New Roman"/>
          <w:b w:val="0"/>
          <w:sz w:val="28"/>
          <w:szCs w:val="28"/>
        </w:rPr>
        <w:t xml:space="preserve">обязаны в установленном </w:t>
      </w:r>
      <w:hyperlink r:id="rId7" w:history="1">
        <w:r w:rsidRPr="00B6711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порядке</w:t>
        </w:r>
      </w:hyperlink>
      <w:r w:rsidRPr="00B6711D">
        <w:rPr>
          <w:rFonts w:ascii="Times New Roman" w:hAnsi="Times New Roman" w:cs="Times New Roman"/>
          <w:b w:val="0"/>
          <w:sz w:val="28"/>
          <w:szCs w:val="28"/>
        </w:rPr>
        <w:t xml:space="preserve"> зарегистрировать их или изменить регистрационные данные в Государственной инспекции течение 10 суток </w:t>
      </w:r>
      <w:r w:rsidRPr="00B671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после приобретения, выпуска в соответствии с таможенным </w:t>
      </w:r>
      <w:hyperlink r:id="rId8" w:history="1">
        <w:r w:rsidRPr="00B6711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  <w:proofErr w:type="gramEnd"/>
      </w:hyperlink>
      <w:r w:rsidRPr="00B671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Таможенного союза и </w:t>
      </w:r>
      <w:hyperlink r:id="rId9" w:history="1">
        <w:r w:rsidRPr="00B6711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B671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</w:t>
      </w:r>
      <w:r w:rsidRPr="000E68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Федерации о таможенном деле, снятия с учета транспортных средств, замены номерных агрегатов</w:t>
      </w:r>
      <w:r w:rsidRPr="000E68AF">
        <w:rPr>
          <w:rFonts w:ascii="Times New Roman" w:hAnsi="Times New Roman" w:cs="Times New Roman"/>
          <w:b w:val="0"/>
          <w:sz w:val="28"/>
          <w:szCs w:val="28"/>
        </w:rPr>
        <w:t xml:space="preserve"> или возникновения иных обстоятельств, потребовавших изменения регистрационных данных. </w:t>
      </w:r>
    </w:p>
    <w:p w:rsidR="00206F6C" w:rsidRPr="00B6711D" w:rsidRDefault="00206F6C" w:rsidP="00206F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0E68AF">
        <w:rPr>
          <w:rFonts w:ascii="Times New Roman" w:hAnsi="Times New Roman" w:cs="Times New Roman"/>
          <w:b w:val="0"/>
          <w:sz w:val="28"/>
          <w:szCs w:val="28"/>
        </w:rPr>
        <w:t xml:space="preserve">Порядок регистрации в Государственной инспекции безопасности дородного движения Министерства внутренних дел РФ автотранспортных средств, предназначенных для движения по автомобильным дорогам общего пользования  и принадлежащих юридическим лицам, гражданам Российской Федерации, установлен </w:t>
      </w:r>
      <w:bookmarkStart w:id="0" w:name="P67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E68AF">
        <w:rPr>
          <w:rFonts w:ascii="Times New Roman" w:hAnsi="Times New Roman" w:cs="Times New Roman"/>
          <w:b w:val="0"/>
          <w:sz w:val="28"/>
          <w:szCs w:val="28"/>
        </w:rPr>
        <w:t>равила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 </w:t>
      </w:r>
      <w:r w:rsidRPr="000E68AF">
        <w:rPr>
          <w:rFonts w:ascii="Times New Roman" w:hAnsi="Times New Roman" w:cs="Times New Roman"/>
          <w:b w:val="0"/>
          <w:sz w:val="28"/>
          <w:szCs w:val="28"/>
        </w:rPr>
        <w:t>регистрации автомототранспортных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8AF">
        <w:rPr>
          <w:rFonts w:ascii="Times New Roman" w:hAnsi="Times New Roman" w:cs="Times New Roman"/>
          <w:b w:val="0"/>
          <w:sz w:val="28"/>
          <w:szCs w:val="28"/>
        </w:rPr>
        <w:t>и прицепов к ним в государственной инспекции безопасности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8AF">
        <w:rPr>
          <w:rFonts w:ascii="Times New Roman" w:hAnsi="Times New Roman" w:cs="Times New Roman"/>
          <w:b w:val="0"/>
          <w:sz w:val="28"/>
          <w:szCs w:val="28"/>
        </w:rPr>
        <w:t>дорожного движения министерства внутренних дел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0E68AF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0E68AF">
        <w:rPr>
          <w:rFonts w:ascii="Times New Roman" w:hAnsi="Times New Roman" w:cs="Times New Roman"/>
          <w:b w:val="0"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утвержденными Приказом МВД РФ от 24.11.2008 №1001 (далее Правила №1001)</w:t>
      </w:r>
      <w:proofErr w:type="gramEnd"/>
    </w:p>
    <w:p w:rsidR="00206F6C" w:rsidRPr="00B6711D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1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B6711D">
        <w:rPr>
          <w:rFonts w:ascii="Times New Roman" w:hAnsi="Times New Roman" w:cs="Times New Roman"/>
          <w:sz w:val="28"/>
          <w:szCs w:val="28"/>
        </w:rPr>
        <w:t>огласно Правилам  №1001  Регистрация транспортных средств осуществляется в целях обеспечения их государственного учета, надзора за соответствием конструкции, технического состояния и оборудования транспортных средств установленным требованиям безопасности, выявления преступлений и пресечения правонарушений, связанных с использованием транспортных средств, исполнения законодательства Российской Федерации.</w:t>
      </w:r>
    </w:p>
    <w:p w:rsidR="00206F6C" w:rsidRPr="00B6711D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711D">
        <w:rPr>
          <w:rFonts w:ascii="Times New Roman" w:hAnsi="Times New Roman" w:cs="Times New Roman"/>
          <w:sz w:val="28"/>
          <w:szCs w:val="28"/>
        </w:rPr>
        <w:t>огласно пункту 6 Правил №1001 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собственника.</w:t>
      </w:r>
    </w:p>
    <w:p w:rsidR="00206F6C" w:rsidRPr="00B6711D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6711D">
        <w:rPr>
          <w:rFonts w:ascii="Times New Roman" w:hAnsi="Times New Roman" w:cs="Times New Roman"/>
          <w:sz w:val="28"/>
          <w:szCs w:val="28"/>
        </w:rPr>
        <w:t xml:space="preserve">з указанных правовых норм следует, что регистрационные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B6711D">
        <w:rPr>
          <w:rFonts w:ascii="Times New Roman" w:hAnsi="Times New Roman" w:cs="Times New Roman"/>
          <w:sz w:val="28"/>
          <w:szCs w:val="28"/>
        </w:rPr>
        <w:t>, в том числе снятие транспортного средства с регистрационного учета, не являются основанием ни для возникновения, ни для прекращения права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711D">
        <w:rPr>
          <w:rFonts w:ascii="Times New Roman" w:hAnsi="Times New Roman" w:cs="Times New Roman"/>
          <w:sz w:val="28"/>
          <w:szCs w:val="28"/>
        </w:rPr>
        <w:t>бственности на транспортное средство.</w:t>
      </w: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6711D">
        <w:rPr>
          <w:rFonts w:ascii="Times New Roman" w:hAnsi="Times New Roman" w:cs="Times New Roman"/>
          <w:sz w:val="28"/>
          <w:szCs w:val="28"/>
        </w:rPr>
        <w:t xml:space="preserve">аким образом, учитывая названные положения законодательства и представленные документы, новым владельцем (собственником) автомобиля </w:t>
      </w:r>
      <w:r w:rsidR="00676723">
        <w:rPr>
          <w:rFonts w:ascii="Times New Roman" w:hAnsi="Times New Roman" w:cs="Times New Roman"/>
          <w:sz w:val="28"/>
          <w:szCs w:val="28"/>
        </w:rPr>
        <w:t>МАРКИ</w:t>
      </w:r>
      <w:r w:rsidRPr="00B6711D">
        <w:rPr>
          <w:rFonts w:ascii="Times New Roman" w:hAnsi="Times New Roman" w:cs="Times New Roman"/>
          <w:sz w:val="28"/>
          <w:szCs w:val="28"/>
        </w:rPr>
        <w:t xml:space="preserve"> на основании договора купли-продажи автомобиля является другое лицо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06.09.2017г. за исх.№32/10-7167 </w:t>
      </w:r>
      <w:r>
        <w:rPr>
          <w:rFonts w:ascii="Times New Roman" w:hAnsi="Times New Roman" w:cs="Times New Roman"/>
          <w:sz w:val="28"/>
        </w:rPr>
        <w:t>ОГИБДД ОМВД РФ по г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ефтеюганску повторно получен ответ, о том, что представленные сведения за 2016г. о наличии автомобиля</w:t>
      </w:r>
      <w:r w:rsidR="00676723">
        <w:rPr>
          <w:rFonts w:ascii="Times New Roman" w:hAnsi="Times New Roman" w:cs="Times New Roman"/>
          <w:sz w:val="28"/>
        </w:rPr>
        <w:t xml:space="preserve"> МАРКИ </w:t>
      </w:r>
      <w:r>
        <w:rPr>
          <w:rFonts w:ascii="Times New Roman" w:hAnsi="Times New Roman" w:cs="Times New Roman"/>
          <w:sz w:val="28"/>
        </w:rPr>
        <w:t xml:space="preserve"> являются верными.</w:t>
      </w:r>
    </w:p>
    <w:p w:rsidR="00206F6C" w:rsidRDefault="00206F6C" w:rsidP="00206F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AF2">
        <w:rPr>
          <w:rFonts w:ascii="Times New Roman" w:hAnsi="Times New Roman" w:cs="Times New Roman"/>
          <w:sz w:val="28"/>
          <w:szCs w:val="28"/>
        </w:rPr>
        <w:t>Рассмотрев представленные материалы и пояснения, прошу комиссию учесть, что</w:t>
      </w:r>
      <w:r w:rsidR="0023226D">
        <w:rPr>
          <w:rFonts w:ascii="Times New Roman" w:hAnsi="Times New Roman" w:cs="Times New Roman"/>
          <w:sz w:val="28"/>
          <w:szCs w:val="28"/>
        </w:rPr>
        <w:t xml:space="preserve"> подобное </w:t>
      </w:r>
      <w:r w:rsidRPr="00A95AF2">
        <w:rPr>
          <w:rFonts w:ascii="Times New Roman" w:hAnsi="Times New Roman" w:cs="Times New Roman"/>
          <w:sz w:val="28"/>
          <w:szCs w:val="28"/>
        </w:rPr>
        <w:t xml:space="preserve"> нарушение у </w:t>
      </w:r>
      <w:r w:rsidR="00676723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 впервые, характеризует положительно (приложена характеристика), </w:t>
      </w:r>
      <w:r w:rsidR="0023226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всячески осуществляла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в ходе проверки, направленных на всестороннее изучение данной проверки. </w:t>
      </w:r>
      <w:r w:rsidRPr="00A5313B">
        <w:rPr>
          <w:rFonts w:ascii="Times New Roman" w:hAnsi="Times New Roman" w:cs="Times New Roman"/>
          <w:sz w:val="28"/>
          <w:szCs w:val="28"/>
        </w:rPr>
        <w:t>Ограничиться обсуждение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313B">
        <w:rPr>
          <w:rFonts w:ascii="Times New Roman" w:hAnsi="Times New Roman" w:cs="Times New Roman"/>
          <w:sz w:val="28"/>
          <w:szCs w:val="28"/>
        </w:rPr>
        <w:t xml:space="preserve"> допущенных нарушений</w:t>
      </w:r>
      <w:r>
        <w:rPr>
          <w:rFonts w:ascii="Times New Roman" w:hAnsi="Times New Roman" w:cs="Times New Roman"/>
          <w:sz w:val="28"/>
          <w:szCs w:val="28"/>
        </w:rPr>
        <w:t>, дисциплинарное взыскание не применять.</w:t>
      </w: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"за" - 4  человека, "против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"-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"воздержались"-нет.</w:t>
      </w: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6723">
        <w:rPr>
          <w:rFonts w:ascii="Times New Roman" w:hAnsi="Times New Roman" w:cs="Times New Roman"/>
          <w:sz w:val="28"/>
          <w:szCs w:val="28"/>
        </w:rPr>
        <w:t>ФИО</w:t>
      </w: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6C" w:rsidRDefault="00206F6C" w:rsidP="00676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6723">
        <w:rPr>
          <w:rFonts w:ascii="Times New Roman" w:hAnsi="Times New Roman" w:cs="Times New Roman"/>
          <w:sz w:val="28"/>
          <w:szCs w:val="28"/>
        </w:rPr>
        <w:t>3 чел.</w:t>
      </w: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6723">
        <w:rPr>
          <w:rFonts w:ascii="Times New Roman" w:hAnsi="Times New Roman" w:cs="Times New Roman"/>
          <w:sz w:val="28"/>
          <w:szCs w:val="28"/>
        </w:rPr>
        <w:t>ФИО</w:t>
      </w: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6C" w:rsidRDefault="00206F6C" w:rsidP="0020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протоколом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</w:p>
    <w:p w:rsidR="003309E5" w:rsidRDefault="003309E5"/>
    <w:sectPr w:rsidR="003309E5" w:rsidSect="00E6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6F6C"/>
    <w:rsid w:val="00206F6C"/>
    <w:rsid w:val="0023226D"/>
    <w:rsid w:val="00276CD2"/>
    <w:rsid w:val="003309E5"/>
    <w:rsid w:val="00676723"/>
    <w:rsid w:val="006B28A5"/>
    <w:rsid w:val="00780F4D"/>
    <w:rsid w:val="00E679B0"/>
    <w:rsid w:val="00FB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06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B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EAFD65C1E73DE6FF1A89D3DDC1C23220BEC71C4CD5598796E2543117C1E6EC81D69D3ACEF7A975M1Y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EAFD65C1E73DE6FF1A89D3DDC1C23223B7C9164AD0598796E2543117MCY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40D26E7A885C85813337AC96E37990E46132B0B9F6F7308E91CECBB002778DC2DC796789ACDAAF2X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7040D26E7A885C85813337AC96E37990E45152A069C6F7308E91CECBB002778DC2DC796789ACBACF2X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7EAFD65C1E73DE6FF1A89D3DDC1C23223B4C01C4FD2598796E2543117C1E6EC81D69D3ACEF4AE70M1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LidiaK</cp:lastModifiedBy>
  <cp:revision>5</cp:revision>
  <dcterms:created xsi:type="dcterms:W3CDTF">2017-09-20T10:14:00Z</dcterms:created>
  <dcterms:modified xsi:type="dcterms:W3CDTF">2017-12-06T05:09:00Z</dcterms:modified>
</cp:coreProperties>
</file>