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175" w:rsidRDefault="00932175" w:rsidP="00932175">
      <w:pPr>
        <w:rPr>
          <w:b/>
          <w:sz w:val="28"/>
          <w:szCs w:val="20"/>
        </w:rPr>
      </w:pPr>
    </w:p>
    <w:p w:rsidR="00932175" w:rsidRDefault="00932175" w:rsidP="00932175">
      <w:pPr>
        <w:jc w:val="center"/>
        <w:rPr>
          <w:b/>
          <w:sz w:val="28"/>
          <w:szCs w:val="20"/>
        </w:rPr>
      </w:pPr>
    </w:p>
    <w:p w:rsidR="00932175" w:rsidRDefault="00932175" w:rsidP="00932175">
      <w:pPr>
        <w:jc w:val="center"/>
        <w:rPr>
          <w:b/>
          <w:sz w:val="28"/>
          <w:szCs w:val="20"/>
        </w:rPr>
      </w:pPr>
    </w:p>
    <w:p w:rsidR="00932175" w:rsidRDefault="00932175" w:rsidP="00932175">
      <w:pPr>
        <w:jc w:val="center"/>
        <w:rPr>
          <w:b/>
          <w:sz w:val="28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-499110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2175" w:rsidRDefault="00932175" w:rsidP="00932175">
      <w:pPr>
        <w:jc w:val="center"/>
        <w:rPr>
          <w:b/>
          <w:sz w:val="28"/>
          <w:szCs w:val="20"/>
        </w:rPr>
      </w:pPr>
    </w:p>
    <w:p w:rsidR="00932175" w:rsidRDefault="00932175" w:rsidP="00932175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Департамент градостроительства и земельных отношений                        администрации города Нефтеюганска</w:t>
      </w:r>
    </w:p>
    <w:p w:rsidR="00932175" w:rsidRDefault="00932175" w:rsidP="00932175">
      <w:pPr>
        <w:jc w:val="center"/>
        <w:rPr>
          <w:b/>
          <w:sz w:val="10"/>
          <w:szCs w:val="10"/>
        </w:rPr>
      </w:pPr>
    </w:p>
    <w:p w:rsidR="00932175" w:rsidRDefault="00932175" w:rsidP="00932175">
      <w:pPr>
        <w:jc w:val="both"/>
        <w:rPr>
          <w:b/>
          <w:sz w:val="16"/>
          <w:szCs w:val="16"/>
        </w:rPr>
      </w:pPr>
    </w:p>
    <w:p w:rsidR="00932175" w:rsidRDefault="00932175" w:rsidP="00932175">
      <w:pPr>
        <w:jc w:val="both"/>
        <w:rPr>
          <w:sz w:val="16"/>
          <w:szCs w:val="16"/>
        </w:rPr>
      </w:pPr>
    </w:p>
    <w:p w:rsidR="00932175" w:rsidRDefault="00932175" w:rsidP="00932175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ПРОТОКОЛ</w:t>
      </w:r>
    </w:p>
    <w:p w:rsidR="00932175" w:rsidRDefault="00932175" w:rsidP="00932175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(выписка)</w:t>
      </w:r>
    </w:p>
    <w:p w:rsidR="00932175" w:rsidRDefault="00932175" w:rsidP="00932175">
      <w:pPr>
        <w:shd w:val="clear" w:color="auto" w:fill="FFFFFF"/>
        <w:jc w:val="center"/>
        <w:textAlignment w:val="baseline"/>
        <w:outlineLvl w:val="0"/>
        <w:rPr>
          <w:b/>
          <w:color w:val="000000"/>
          <w:kern w:val="36"/>
          <w:sz w:val="32"/>
          <w:szCs w:val="32"/>
        </w:rPr>
      </w:pPr>
      <w:r>
        <w:rPr>
          <w:b/>
          <w:color w:val="000000"/>
          <w:kern w:val="36"/>
          <w:sz w:val="32"/>
          <w:szCs w:val="32"/>
        </w:rPr>
        <w:t>заседания Комиссии по соблюдению требований к служебному поведению и урегулированию конфликта интересов</w:t>
      </w:r>
    </w:p>
    <w:p w:rsidR="0085017B" w:rsidRDefault="0085017B" w:rsidP="0085017B">
      <w:pPr>
        <w:pStyle w:val="1"/>
        <w:rPr>
          <w:color w:val="000000"/>
          <w:sz w:val="20"/>
          <w:szCs w:val="20"/>
        </w:rPr>
      </w:pPr>
    </w:p>
    <w:p w:rsidR="0085017B" w:rsidRDefault="0085017B" w:rsidP="0085017B">
      <w:pPr>
        <w:pStyle w:val="1"/>
        <w:jc w:val="center"/>
        <w:rPr>
          <w:color w:val="000000"/>
          <w:sz w:val="28"/>
          <w:szCs w:val="28"/>
        </w:rPr>
      </w:pPr>
    </w:p>
    <w:p w:rsidR="0085017B" w:rsidRDefault="006D086D" w:rsidP="0085017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12.09</w:t>
      </w:r>
      <w:r w:rsidR="0085017B">
        <w:rPr>
          <w:b/>
          <w:sz w:val="28"/>
          <w:szCs w:val="28"/>
        </w:rPr>
        <w:t>.2023</w:t>
      </w:r>
      <w:r w:rsidR="0085017B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                         </w:t>
      </w:r>
      <w:proofErr w:type="gramStart"/>
      <w:r>
        <w:rPr>
          <w:sz w:val="28"/>
          <w:szCs w:val="28"/>
        </w:rPr>
        <w:t>№  4</w:t>
      </w:r>
      <w:proofErr w:type="gramEnd"/>
    </w:p>
    <w:p w:rsidR="0085017B" w:rsidRDefault="0085017B" w:rsidP="0085017B">
      <w:pPr>
        <w:rPr>
          <w:b/>
          <w:bCs/>
          <w:i/>
          <w:iCs/>
          <w:sz w:val="28"/>
          <w:szCs w:val="28"/>
        </w:rPr>
      </w:pPr>
    </w:p>
    <w:p w:rsidR="0085017B" w:rsidRDefault="0085017B" w:rsidP="0085017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15"/>
          <w:szCs w:val="15"/>
        </w:rPr>
      </w:pPr>
    </w:p>
    <w:p w:rsidR="0085017B" w:rsidRPr="007A55E2" w:rsidRDefault="006D086D" w:rsidP="008501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EFEFD"/>
        </w:rPr>
      </w:pPr>
      <w:r>
        <w:rPr>
          <w:rFonts w:ascii="Times New Roman" w:hAnsi="Times New Roman"/>
          <w:sz w:val="28"/>
          <w:szCs w:val="28"/>
        </w:rPr>
        <w:t>12.09</w:t>
      </w:r>
      <w:r w:rsidR="0085017B">
        <w:rPr>
          <w:rFonts w:ascii="Times New Roman" w:hAnsi="Times New Roman"/>
          <w:sz w:val="28"/>
          <w:szCs w:val="28"/>
        </w:rPr>
        <w:t xml:space="preserve">.2023 состоялось заседание комиссии </w:t>
      </w:r>
      <w:r w:rsidRPr="009A69E3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 департамента градостроительства и земельных отношений администрации</w:t>
      </w:r>
      <w:r w:rsidRPr="009A69E3">
        <w:rPr>
          <w:rFonts w:ascii="Times New Roman" w:hAnsi="Times New Roman" w:cs="Times New Roman"/>
          <w:sz w:val="28"/>
          <w:szCs w:val="28"/>
        </w:rPr>
        <w:t xml:space="preserve"> города Нефтеюганска и урегулированию конфликта интересов (далее - Комиссия)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017B" w:rsidRPr="00732472" w:rsidRDefault="0085017B" w:rsidP="0085017B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85017B" w:rsidRDefault="0085017B" w:rsidP="0085017B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Повестка дня</w:t>
      </w:r>
    </w:p>
    <w:p w:rsidR="006D086D" w:rsidRPr="006D086D" w:rsidRDefault="006D086D" w:rsidP="006D086D">
      <w:pPr>
        <w:spacing w:after="160" w:line="259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D086D">
        <w:rPr>
          <w:rFonts w:eastAsiaTheme="minorHAnsi"/>
          <w:sz w:val="28"/>
          <w:szCs w:val="28"/>
          <w:lang w:eastAsia="en-US"/>
        </w:rPr>
        <w:t>Рассмотрение вопрос</w:t>
      </w:r>
      <w:r>
        <w:rPr>
          <w:rFonts w:eastAsiaTheme="minorHAnsi"/>
          <w:sz w:val="28"/>
          <w:szCs w:val="28"/>
          <w:lang w:eastAsia="en-US"/>
        </w:rPr>
        <w:t>а о предоставлении муниципальных служащих</w:t>
      </w:r>
      <w:r w:rsidRPr="006D086D">
        <w:rPr>
          <w:rFonts w:eastAsiaTheme="minorHAnsi"/>
          <w:sz w:val="28"/>
          <w:szCs w:val="28"/>
          <w:lang w:eastAsia="en-US"/>
        </w:rPr>
        <w:t xml:space="preserve"> департамента недостоверных или неполных сведений о доходах, об имуществе и обязательствах имущественного характера за 202</w:t>
      </w:r>
      <w:r>
        <w:rPr>
          <w:rFonts w:eastAsiaTheme="minorHAnsi"/>
          <w:sz w:val="28"/>
          <w:szCs w:val="28"/>
          <w:lang w:eastAsia="en-US"/>
        </w:rPr>
        <w:t>2</w:t>
      </w:r>
      <w:r w:rsidRPr="006D086D">
        <w:rPr>
          <w:rFonts w:eastAsiaTheme="minorHAnsi"/>
          <w:sz w:val="28"/>
          <w:szCs w:val="28"/>
          <w:lang w:eastAsia="en-US"/>
        </w:rPr>
        <w:t xml:space="preserve"> год, а именно: предоставлении недостоверных сведений о доходах супруги.</w:t>
      </w:r>
    </w:p>
    <w:p w:rsidR="0085017B" w:rsidRDefault="0085017B" w:rsidP="0085017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5017B" w:rsidRDefault="0085017B" w:rsidP="006D086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Члены комиссии решили</w:t>
      </w:r>
      <w:r w:rsidR="00784717">
        <w:rPr>
          <w:b/>
          <w:bCs/>
          <w:i/>
          <w:iCs/>
          <w:sz w:val="28"/>
          <w:szCs w:val="28"/>
        </w:rPr>
        <w:t>: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color w:val="000000"/>
          <w:sz w:val="20"/>
          <w:szCs w:val="20"/>
        </w:rPr>
        <w:t xml:space="preserve">-   </w:t>
      </w:r>
    </w:p>
    <w:p w:rsidR="006D086D" w:rsidRDefault="006D086D" w:rsidP="006D086D">
      <w:pPr>
        <w:spacing w:line="259" w:lineRule="auto"/>
        <w:ind w:firstLine="709"/>
        <w:jc w:val="both"/>
        <w:rPr>
          <w:rFonts w:eastAsiaTheme="minorHAnsi"/>
          <w:sz w:val="28"/>
          <w:lang w:eastAsia="en-US"/>
        </w:rPr>
      </w:pPr>
      <w:r w:rsidRPr="006D086D">
        <w:rPr>
          <w:rFonts w:eastAsiaTheme="minorHAnsi"/>
          <w:sz w:val="28"/>
          <w:lang w:eastAsia="en-US"/>
        </w:rPr>
        <w:t>Установить, что сведения о доходах, об имуществе и обязательствах</w:t>
      </w:r>
      <w:r w:rsidRPr="006D086D">
        <w:rPr>
          <w:rFonts w:asciiTheme="minorHAnsi" w:eastAsiaTheme="minorHAnsi" w:hAnsiTheme="minorHAnsi" w:cstheme="minorBidi"/>
          <w:sz w:val="28"/>
          <w:lang w:eastAsia="en-US"/>
        </w:rPr>
        <w:t xml:space="preserve"> </w:t>
      </w:r>
      <w:r w:rsidRPr="006D086D">
        <w:rPr>
          <w:rFonts w:eastAsiaTheme="minorHAnsi"/>
          <w:sz w:val="28"/>
          <w:lang w:eastAsia="en-US"/>
        </w:rPr>
        <w:t>имущественного характера за 202</w:t>
      </w:r>
      <w:r>
        <w:rPr>
          <w:rFonts w:eastAsiaTheme="minorHAnsi"/>
          <w:sz w:val="28"/>
          <w:lang w:eastAsia="en-US"/>
        </w:rPr>
        <w:t>2</w:t>
      </w:r>
      <w:r w:rsidRPr="006D086D">
        <w:rPr>
          <w:rFonts w:eastAsiaTheme="minorHAnsi"/>
          <w:sz w:val="28"/>
          <w:lang w:eastAsia="en-US"/>
        </w:rPr>
        <w:t xml:space="preserve"> </w:t>
      </w:r>
      <w:proofErr w:type="gramStart"/>
      <w:r w:rsidRPr="006D086D">
        <w:rPr>
          <w:rFonts w:eastAsiaTheme="minorHAnsi"/>
          <w:sz w:val="28"/>
          <w:lang w:eastAsia="en-US"/>
        </w:rPr>
        <w:t>год  супруги</w:t>
      </w:r>
      <w:proofErr w:type="gramEnd"/>
      <w:r w:rsidRPr="006D086D">
        <w:rPr>
          <w:rFonts w:eastAsiaTheme="minorHAnsi"/>
          <w:sz w:val="28"/>
          <w:lang w:eastAsia="en-US"/>
        </w:rPr>
        <w:t xml:space="preserve"> являются недостоверными, но с </w:t>
      </w:r>
      <w:r w:rsidRPr="006D086D">
        <w:rPr>
          <w:rFonts w:eastAsiaTheme="minorHAnsi"/>
          <w:sz w:val="28"/>
          <w:lang w:eastAsia="en-US"/>
        </w:rPr>
        <w:t>учётом</w:t>
      </w:r>
      <w:r w:rsidRPr="006D086D">
        <w:rPr>
          <w:rFonts w:eastAsiaTheme="minorHAnsi"/>
          <w:sz w:val="28"/>
          <w:lang w:eastAsia="en-US"/>
        </w:rPr>
        <w:t xml:space="preserve"> выявленных обстоятельств не образует коррупционного проступка и не </w:t>
      </w:r>
      <w:r w:rsidRPr="006D086D">
        <w:rPr>
          <w:rFonts w:eastAsiaTheme="minorHAnsi"/>
          <w:sz w:val="28"/>
          <w:lang w:eastAsia="en-US"/>
        </w:rPr>
        <w:t>влечёт</w:t>
      </w:r>
      <w:r>
        <w:rPr>
          <w:rFonts w:eastAsiaTheme="minorHAnsi"/>
          <w:sz w:val="28"/>
          <w:lang w:eastAsia="en-US"/>
        </w:rPr>
        <w:t xml:space="preserve"> применения взыскания.</w:t>
      </w:r>
    </w:p>
    <w:p w:rsidR="006D086D" w:rsidRPr="006D086D" w:rsidRDefault="006D086D" w:rsidP="006D086D">
      <w:pPr>
        <w:spacing w:line="259" w:lineRule="auto"/>
        <w:ind w:firstLine="709"/>
        <w:jc w:val="both"/>
        <w:rPr>
          <w:rFonts w:eastAsiaTheme="minorHAnsi"/>
          <w:sz w:val="28"/>
          <w:lang w:eastAsia="en-US"/>
        </w:rPr>
      </w:pPr>
      <w:r w:rsidRPr="006D086D">
        <w:rPr>
          <w:rFonts w:eastAsiaTheme="minorHAnsi"/>
          <w:sz w:val="28"/>
          <w:lang w:eastAsia="en-US"/>
        </w:rPr>
        <w:t>Установить, что сведения о доходах, об имуществе и обязательствах</w:t>
      </w:r>
      <w:r w:rsidRPr="006D086D">
        <w:rPr>
          <w:rFonts w:asciiTheme="minorHAnsi" w:eastAsiaTheme="minorHAnsi" w:hAnsiTheme="minorHAnsi" w:cstheme="minorBidi"/>
          <w:sz w:val="28"/>
          <w:lang w:eastAsia="en-US"/>
        </w:rPr>
        <w:t xml:space="preserve"> </w:t>
      </w:r>
      <w:r w:rsidRPr="006D086D">
        <w:rPr>
          <w:rFonts w:eastAsiaTheme="minorHAnsi"/>
          <w:sz w:val="28"/>
          <w:lang w:eastAsia="en-US"/>
        </w:rPr>
        <w:t>имущественного характера за 202</w:t>
      </w:r>
      <w:r>
        <w:rPr>
          <w:rFonts w:eastAsiaTheme="minorHAnsi"/>
          <w:sz w:val="28"/>
          <w:lang w:eastAsia="en-US"/>
        </w:rPr>
        <w:t>2</w:t>
      </w:r>
      <w:r w:rsidRPr="006D086D">
        <w:rPr>
          <w:rFonts w:eastAsiaTheme="minorHAnsi"/>
          <w:sz w:val="28"/>
          <w:lang w:eastAsia="en-US"/>
        </w:rPr>
        <w:t xml:space="preserve"> </w:t>
      </w:r>
      <w:r w:rsidRPr="006D086D">
        <w:rPr>
          <w:rFonts w:eastAsiaTheme="minorHAnsi"/>
          <w:sz w:val="28"/>
          <w:lang w:eastAsia="en-US"/>
        </w:rPr>
        <w:t>год супруги</w:t>
      </w:r>
      <w:r w:rsidRPr="006D086D">
        <w:rPr>
          <w:rFonts w:eastAsiaTheme="minorHAnsi"/>
          <w:sz w:val="28"/>
          <w:lang w:eastAsia="en-US"/>
        </w:rPr>
        <w:t xml:space="preserve"> являются </w:t>
      </w:r>
      <w:r w:rsidRPr="006D086D">
        <w:rPr>
          <w:rFonts w:eastAsiaTheme="minorHAnsi"/>
          <w:sz w:val="28"/>
          <w:lang w:eastAsia="en-US"/>
        </w:rPr>
        <w:t>недостоверными</w:t>
      </w:r>
      <w:r>
        <w:rPr>
          <w:rFonts w:eastAsiaTheme="minorHAnsi"/>
          <w:sz w:val="28"/>
          <w:lang w:eastAsia="en-US"/>
        </w:rPr>
        <w:t xml:space="preserve">, применить дисциплинарное взыскание в виде –замечания. </w:t>
      </w:r>
    </w:p>
    <w:p w:rsidR="00932175" w:rsidRDefault="00932175">
      <w:bookmarkStart w:id="0" w:name="_GoBack"/>
      <w:bookmarkEnd w:id="0"/>
    </w:p>
    <w:sectPr w:rsidR="00932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8B0F02"/>
    <w:multiLevelType w:val="multilevel"/>
    <w:tmpl w:val="E1808AE8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  <w:color w:val="000000"/>
      </w:rPr>
    </w:lvl>
    <w:lvl w:ilvl="1">
      <w:start w:val="2"/>
      <w:numFmt w:val="decimal"/>
      <w:isLgl/>
      <w:lvlText w:val="%1.%2"/>
      <w:lvlJc w:val="left"/>
      <w:pPr>
        <w:ind w:left="810" w:hanging="37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515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35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595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31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675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395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5115" w:hanging="216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0BA"/>
    <w:rsid w:val="00320BD0"/>
    <w:rsid w:val="0054347F"/>
    <w:rsid w:val="006D086D"/>
    <w:rsid w:val="00784717"/>
    <w:rsid w:val="007C5ED9"/>
    <w:rsid w:val="0085017B"/>
    <w:rsid w:val="00932175"/>
    <w:rsid w:val="00AD20BA"/>
    <w:rsid w:val="00D023BA"/>
    <w:rsid w:val="00D25683"/>
    <w:rsid w:val="00E15385"/>
    <w:rsid w:val="00EE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900BD"/>
  <w15:chartTrackingRefBased/>
  <w15:docId w15:val="{D1B1E50B-BAA3-40F7-A805-E9A1F906F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932175"/>
    <w:pPr>
      <w:outlineLvl w:val="0"/>
    </w:pPr>
    <w:rPr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2175"/>
    <w:rPr>
      <w:rFonts w:ascii="Times New Roman" w:eastAsia="Times New Roman" w:hAnsi="Times New Roman" w:cs="Times New Roman"/>
      <w:kern w:val="36"/>
      <w:sz w:val="43"/>
      <w:szCs w:val="43"/>
      <w:lang w:eastAsia="ru-RU"/>
    </w:rPr>
  </w:style>
  <w:style w:type="paragraph" w:styleId="a3">
    <w:name w:val="Normal (Web)"/>
    <w:basedOn w:val="a"/>
    <w:link w:val="a4"/>
    <w:unhideWhenUsed/>
    <w:rsid w:val="00932175"/>
    <w:pPr>
      <w:spacing w:before="100" w:beforeAutospacing="1" w:after="100" w:afterAutospacing="1"/>
    </w:pPr>
  </w:style>
  <w:style w:type="paragraph" w:customStyle="1" w:styleId="ConsPlusNormal">
    <w:name w:val="ConsPlusNormal"/>
    <w:rsid w:val="009321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бычный (веб) Знак"/>
    <w:link w:val="a3"/>
    <w:rsid w:val="00EE19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2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Резвушкина Ольга Анатольевна</dc:creator>
  <cp:keywords/>
  <dc:description/>
  <cp:lastModifiedBy>Резвушкина Ольга Анатольевна</cp:lastModifiedBy>
  <cp:revision>8</cp:revision>
  <dcterms:created xsi:type="dcterms:W3CDTF">2022-08-24T04:38:00Z</dcterms:created>
  <dcterms:modified xsi:type="dcterms:W3CDTF">2023-09-18T05:21:00Z</dcterms:modified>
</cp:coreProperties>
</file>